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D9" w:rsidRDefault="007517D9" w:rsidP="007517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3"/>
        <w:gridCol w:w="3483"/>
      </w:tblGrid>
      <w:tr w:rsidR="007517D9" w:rsidTr="00E409D8">
        <w:tc>
          <w:tcPr>
            <w:tcW w:w="3403" w:type="dxa"/>
          </w:tcPr>
          <w:p w:rsidR="007517D9" w:rsidRPr="0004252F" w:rsidRDefault="007517D9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ПРИИНЯТО</w:t>
            </w:r>
          </w:p>
          <w:p w:rsidR="007517D9" w:rsidRPr="00E409D8" w:rsidRDefault="0004252F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>а Педагогическо</w:t>
            </w:r>
            <w:r w:rsidR="00E409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E40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>НО «Православная гимназия</w:t>
            </w:r>
            <w:r w:rsidR="00E40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г.Фролово</w:t>
            </w:r>
          </w:p>
          <w:p w:rsidR="007517D9" w:rsidRDefault="00E409D8" w:rsidP="006B3F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517D9" w:rsidRPr="0004252F" w:rsidRDefault="007517D9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409D8" w:rsidRDefault="007517D9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Духовн</w:t>
            </w:r>
            <w:r w:rsidR="00FD7B6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042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B69">
              <w:rPr>
                <w:rFonts w:ascii="Times New Roman" w:hAnsi="Times New Roman" w:cs="Times New Roman"/>
                <w:sz w:val="24"/>
                <w:szCs w:val="24"/>
              </w:rPr>
              <w:t>опечитель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7D9" w:rsidRPr="00E409D8" w:rsidRDefault="006B3FB9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7517D9" w:rsidRPr="00E409D8">
              <w:rPr>
                <w:rFonts w:ascii="Times New Roman" w:hAnsi="Times New Roman" w:cs="Times New Roman"/>
                <w:sz w:val="24"/>
                <w:szCs w:val="24"/>
              </w:rPr>
              <w:t>НО «Православная гимназия» г.Фролово</w:t>
            </w:r>
          </w:p>
          <w:p w:rsidR="007517D9" w:rsidRPr="00E409D8" w:rsidRDefault="007517D9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Настоятель прихода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 xml:space="preserve"> храма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Богоявления</w:t>
            </w:r>
          </w:p>
          <w:p w:rsidR="00E409D8" w:rsidRPr="00E409D8" w:rsidRDefault="00E409D8" w:rsidP="007517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___________протоиерей Феодор Андрощук</w:t>
            </w:r>
          </w:p>
          <w:p w:rsidR="00E409D8" w:rsidRDefault="006B3FB9" w:rsidP="006B3F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409D8"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9D8"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7517D9" w:rsidRPr="0004252F" w:rsidRDefault="00E409D8" w:rsidP="00E409D8">
            <w:pPr>
              <w:pStyle w:val="a3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F">
              <w:rPr>
                <w:rFonts w:ascii="Times New Roman" w:hAnsi="Times New Roman" w:cs="Times New Roman"/>
                <w:sz w:val="24"/>
                <w:szCs w:val="24"/>
              </w:rPr>
              <w:t>УТВЕРЖДЕНО  И ВВЕДЕНО</w:t>
            </w:r>
          </w:p>
          <w:p w:rsidR="00E409D8" w:rsidRDefault="00E409D8" w:rsidP="00E4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="006B3FB9" w:rsidRPr="00E409D8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НО «Православная гимназия» г.Фролово</w:t>
            </w:r>
          </w:p>
          <w:p w:rsidR="00E409D8" w:rsidRPr="00E409D8" w:rsidRDefault="00E409D8" w:rsidP="00E4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3F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09D8" w:rsidRDefault="00E409D8" w:rsidP="00E4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D8" w:rsidRPr="00E409D8" w:rsidRDefault="00E409D8" w:rsidP="00E4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409D8">
              <w:rPr>
                <w:rFonts w:ascii="Times New Roman" w:hAnsi="Times New Roman" w:cs="Times New Roman"/>
                <w:sz w:val="24"/>
                <w:szCs w:val="24"/>
              </w:rPr>
              <w:t>Е.А.Растеряева</w:t>
            </w:r>
          </w:p>
          <w:p w:rsidR="00E409D8" w:rsidRDefault="00E409D8" w:rsidP="00E409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7517D9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7E10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E10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B3FB9" w:rsidRDefault="006B3FB9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</w:p>
    <w:p w:rsidR="006B3FB9" w:rsidRDefault="006B3FB9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«ПРАВОСЛАВНАЯ ОБЩЕОБРАЗОВАТЕЛЬНАЯ ГИМНАЗИЯ 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ПРЕПОДОБНЫХ СТАРЦЕВ ГЛИНСКИХ» </w:t>
      </w:r>
    </w:p>
    <w:p w:rsidR="00E409D8" w:rsidRDefault="00E409D8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ГОРОД ФРОЛОВО</w:t>
      </w:r>
    </w:p>
    <w:p w:rsidR="00EA0705" w:rsidRDefault="00EA0705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48">
        <w:rPr>
          <w:rFonts w:ascii="Times New Roman" w:hAnsi="Times New Roman" w:cs="Times New Roman"/>
          <w:b/>
          <w:sz w:val="24"/>
          <w:szCs w:val="24"/>
        </w:rPr>
        <w:t>(для</w:t>
      </w:r>
      <w:r w:rsidR="00BD35C8">
        <w:rPr>
          <w:rFonts w:ascii="Times New Roman" w:hAnsi="Times New Roman" w:cs="Times New Roman"/>
          <w:b/>
          <w:sz w:val="24"/>
          <w:szCs w:val="24"/>
        </w:rPr>
        <w:t xml:space="preserve"> 5-7 классов, осуществляющих обучение по </w:t>
      </w:r>
      <w:r>
        <w:rPr>
          <w:rFonts w:ascii="Times New Roman" w:hAnsi="Times New Roman" w:cs="Times New Roman"/>
          <w:b/>
          <w:sz w:val="24"/>
          <w:szCs w:val="24"/>
        </w:rPr>
        <w:t>ФГОС ООО</w:t>
      </w:r>
      <w:r w:rsidR="00BD35C8">
        <w:rPr>
          <w:rFonts w:ascii="Times New Roman" w:hAnsi="Times New Roman" w:cs="Times New Roman"/>
          <w:b/>
          <w:sz w:val="24"/>
          <w:szCs w:val="24"/>
        </w:rPr>
        <w:t>)</w:t>
      </w: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D8" w:rsidRDefault="00E409D8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006EF" w:rsidP="00E40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Фролово</w:t>
      </w: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D9" w:rsidRDefault="007517D9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DE" w:rsidRDefault="006969DE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DE" w:rsidRDefault="006969DE" w:rsidP="00B77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83B" w:rsidRDefault="00D6483B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83B" w:rsidRDefault="00D6483B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57" w:rsidRDefault="00E06557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97" w:rsidRP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28D6" w:rsidRP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</w:t>
      </w:r>
    </w:p>
    <w:p w:rsidR="007E28D6" w:rsidRPr="007E28D6" w:rsidRDefault="0039181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НО «Православная гимназия» </w:t>
      </w:r>
      <w:r w:rsidR="00565B48" w:rsidRPr="007E28D6">
        <w:rPr>
          <w:rFonts w:ascii="Times New Roman" w:hAnsi="Times New Roman" w:cs="Times New Roman"/>
          <w:b/>
          <w:sz w:val="24"/>
          <w:szCs w:val="24"/>
        </w:rPr>
        <w:t>г. Фролово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272C7">
        <w:rPr>
          <w:rFonts w:ascii="Times New Roman" w:hAnsi="Times New Roman" w:cs="Times New Roman"/>
          <w:b/>
          <w:sz w:val="24"/>
          <w:szCs w:val="24"/>
        </w:rPr>
        <w:t>7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>-201</w:t>
      </w:r>
      <w:r w:rsidR="008272C7">
        <w:rPr>
          <w:rFonts w:ascii="Times New Roman" w:hAnsi="Times New Roman" w:cs="Times New Roman"/>
          <w:b/>
          <w:sz w:val="24"/>
          <w:szCs w:val="24"/>
        </w:rPr>
        <w:t>8</w:t>
      </w:r>
      <w:r w:rsidR="007E28D6" w:rsidRPr="007E28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28D6" w:rsidRDefault="007E28D6" w:rsidP="007E28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основа разработки учебного плана </w:t>
      </w:r>
    </w:p>
    <w:p w:rsidR="007E28D6" w:rsidRDefault="007E28D6" w:rsidP="007E2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D6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482DEF" w:rsidRPr="00B43833" w:rsidRDefault="00482DEF" w:rsidP="00B43833">
      <w:pPr>
        <w:pStyle w:val="11"/>
        <w:jc w:val="both"/>
      </w:pPr>
      <w:r w:rsidRPr="00B43833">
        <w:t>Учебный план разработан в соответствии со следующими нормативными документами:</w:t>
      </w:r>
    </w:p>
    <w:p w:rsidR="00B43833" w:rsidRPr="00B43833" w:rsidRDefault="00B43833" w:rsidP="00B43833">
      <w:pPr>
        <w:pStyle w:val="11"/>
        <w:jc w:val="both"/>
      </w:pPr>
      <w:r w:rsidRPr="00B43833">
        <w:t>- Федеральный закон от 29.12.2012 №273-ФЗ «Об образовании в Российской Федерации»;</w:t>
      </w:r>
    </w:p>
    <w:p w:rsidR="00B43833" w:rsidRPr="00B43833" w:rsidRDefault="00B43833" w:rsidP="00B43833">
      <w:pPr>
        <w:pStyle w:val="11"/>
        <w:jc w:val="both"/>
      </w:pPr>
      <w:r w:rsidRPr="00B43833">
        <w:rPr>
          <w:color w:val="000000" w:themeColor="text1"/>
        </w:rPr>
        <w:t>-  Приказ Министерства образования и науки РФ от 17.12.2011 №1897 «</w:t>
      </w:r>
      <w:r w:rsidRPr="00B43833">
        <w:t>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:rsidR="00B43833" w:rsidRPr="00B43833" w:rsidRDefault="00B43833" w:rsidP="00B43833">
      <w:pPr>
        <w:pStyle w:val="11"/>
        <w:jc w:val="both"/>
        <w:rPr>
          <w:bCs/>
        </w:rPr>
      </w:pPr>
      <w:r w:rsidRPr="00B43833">
        <w:t xml:space="preserve">- </w:t>
      </w:r>
      <w:r w:rsidRPr="00B43833">
        <w:rPr>
          <w:bCs/>
        </w:rPr>
        <w:t>Письмо Минобрнауки РФ от 12.05.2011г.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B43833" w:rsidRPr="00B43833" w:rsidRDefault="00B43833" w:rsidP="00B43833">
      <w:pPr>
        <w:pStyle w:val="11"/>
        <w:jc w:val="both"/>
        <w:rPr>
          <w:bCs/>
        </w:rPr>
      </w:pPr>
      <w:r w:rsidRPr="00B43833">
        <w:rPr>
          <w:bCs/>
        </w:rPr>
        <w:t>- Санитарно-эпидемиологические требования к условиям и организации обучения в ОО 2.4.2.2821-10, утвержденные Постановлением Главного государственного врача РФ от 29.12.2010 №189;</w:t>
      </w:r>
    </w:p>
    <w:p w:rsidR="00B43833" w:rsidRPr="00B43833" w:rsidRDefault="00B43833" w:rsidP="00B43833">
      <w:pPr>
        <w:pStyle w:val="11"/>
        <w:jc w:val="both"/>
      </w:pPr>
      <w:r>
        <w:rPr>
          <w:bCs/>
        </w:rPr>
        <w:t xml:space="preserve">-Приказ Министерства образования и науки </w:t>
      </w:r>
      <w:r>
        <w:t xml:space="preserve"> РФ от 30 августа 2013 №</w:t>
      </w:r>
      <w:r w:rsidRPr="00B43833">
        <w:t xml:space="preserve"> 1015</w:t>
      </w:r>
      <w:r w:rsidRPr="00B43833"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43833" w:rsidRPr="00B43833" w:rsidRDefault="00B43833" w:rsidP="00B43833">
      <w:pPr>
        <w:pStyle w:val="11"/>
        <w:jc w:val="both"/>
      </w:pPr>
      <w:r w:rsidRPr="00B43833">
        <w:t>- Письмо Министерства образования и науки РФ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B43833" w:rsidRPr="00B43833" w:rsidRDefault="00B43833" w:rsidP="00B43833">
      <w:pPr>
        <w:pStyle w:val="11"/>
        <w:jc w:val="both"/>
      </w:pPr>
      <w:r w:rsidRPr="00B43833"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собранию (протокол от 8 апреля 2015 №1/15);</w:t>
      </w:r>
    </w:p>
    <w:p w:rsidR="008272C7" w:rsidRPr="00B43833" w:rsidRDefault="00B43833" w:rsidP="00B43833">
      <w:pPr>
        <w:pStyle w:val="11"/>
        <w:jc w:val="both"/>
      </w:pPr>
      <w:r>
        <w:t xml:space="preserve">- </w:t>
      </w:r>
      <w:r w:rsidR="008272C7" w:rsidRPr="00B43833">
        <w:t xml:space="preserve">Постановление Главного государственного санитарного врача РФ от 29 декабря 2010г. №189 «Об утверждении СанПиН 2.4.2.2821-10 "Санитарно-эпидемиологические требования к условиям и организации обучения в общеобразовательных учреждениях» с изменениями, внесенными постановлениями Главного государственного санитарного врача РФ от 29 июня 2011 года № 85, от 25 декабря 2013 года № </w:t>
      </w:r>
      <w:r>
        <w:t>72, от 24 ноября 2015 года № 81.</w:t>
      </w:r>
    </w:p>
    <w:p w:rsidR="0004252F" w:rsidRPr="00565B48" w:rsidRDefault="0004252F" w:rsidP="0004252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252F" w:rsidRPr="00B43833" w:rsidRDefault="0004252F" w:rsidP="0004252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акты Русской Православной Церкви</w:t>
      </w:r>
    </w:p>
    <w:p w:rsidR="0004252F" w:rsidRPr="00B43833" w:rsidRDefault="0004252F" w:rsidP="0004252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6B2" w:rsidRPr="00B43833" w:rsidRDefault="0004252F" w:rsidP="00B4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83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решением Священного Синода Русской Православной Церкви 27 июля 2</w:t>
      </w:r>
      <w:r w:rsidR="00B43833">
        <w:rPr>
          <w:rFonts w:ascii="Times New Roman" w:hAnsi="Times New Roman" w:cs="Times New Roman"/>
          <w:color w:val="000000" w:themeColor="text1"/>
          <w:sz w:val="24"/>
          <w:szCs w:val="24"/>
        </w:rPr>
        <w:t>011 года.</w:t>
      </w:r>
    </w:p>
    <w:p w:rsidR="00D946B2" w:rsidRDefault="00D946B2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6B2" w:rsidRDefault="00D946B2" w:rsidP="00D94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B2">
        <w:rPr>
          <w:rFonts w:ascii="Times New Roman" w:hAnsi="Times New Roman" w:cs="Times New Roman"/>
          <w:b/>
          <w:sz w:val="24"/>
          <w:szCs w:val="24"/>
        </w:rPr>
        <w:t>Целевая направленность учебного плана основного общего образования</w:t>
      </w:r>
    </w:p>
    <w:p w:rsidR="00D946B2" w:rsidRDefault="00D946B2" w:rsidP="00D94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B2" w:rsidRDefault="00D946B2" w:rsidP="00B43833">
      <w:pPr>
        <w:pStyle w:val="11"/>
        <w:jc w:val="both"/>
      </w:pPr>
      <w:r>
        <w:tab/>
        <w:t xml:space="preserve">Основной целью учебного плана основного общего образования </w:t>
      </w:r>
      <w:r w:rsidR="00391816">
        <w:t>ОА</w:t>
      </w:r>
      <w:r>
        <w:t xml:space="preserve">НО «Православная гимназия» </w:t>
      </w:r>
      <w:r w:rsidR="000214EF">
        <w:t>г. Фролово</w:t>
      </w:r>
      <w:r>
        <w:t xml:space="preserve">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 и на каждый учебный предмет в отдельности.</w:t>
      </w:r>
    </w:p>
    <w:p w:rsidR="00D946B2" w:rsidRDefault="00D946B2" w:rsidP="00B43833">
      <w:pPr>
        <w:pStyle w:val="11"/>
        <w:jc w:val="both"/>
      </w:pPr>
      <w:r>
        <w:tab/>
        <w:t>Принципами формирования учебного плана основного общего образования являются:</w:t>
      </w:r>
    </w:p>
    <w:p w:rsidR="00E15121" w:rsidRDefault="00E15121" w:rsidP="00B43833">
      <w:pPr>
        <w:pStyle w:val="11"/>
        <w:jc w:val="both"/>
      </w:pPr>
      <w:r>
        <w:tab/>
        <w:t>-</w:t>
      </w:r>
      <w:r>
        <w:tab/>
        <w:t>обязательность реализации инвариантной части учебного плана в полном объеме;</w:t>
      </w:r>
    </w:p>
    <w:p w:rsidR="00E15121" w:rsidRDefault="00E15121" w:rsidP="00B43833">
      <w:pPr>
        <w:pStyle w:val="11"/>
        <w:jc w:val="both"/>
      </w:pPr>
      <w:r>
        <w:lastRenderedPageBreak/>
        <w:tab/>
        <w:t>-</w:t>
      </w:r>
      <w:r>
        <w:tab/>
        <w:t>ориентация на актуальные образовательные потребности учащихся;</w:t>
      </w:r>
    </w:p>
    <w:p w:rsidR="00E15121" w:rsidRDefault="00E15121" w:rsidP="00B43833">
      <w:pPr>
        <w:pStyle w:val="11"/>
        <w:jc w:val="both"/>
      </w:pPr>
      <w:r>
        <w:tab/>
        <w:t>-</w:t>
      </w:r>
      <w:r>
        <w:tab/>
        <w:t>обеспечение вариативности образования;</w:t>
      </w:r>
    </w:p>
    <w:p w:rsidR="00E15121" w:rsidRDefault="00E15121" w:rsidP="00B43833">
      <w:pPr>
        <w:pStyle w:val="11"/>
        <w:jc w:val="both"/>
      </w:pPr>
      <w:r>
        <w:tab/>
        <w:t>-</w:t>
      </w:r>
      <w:r>
        <w:tab/>
        <w:t>соблюдение преемственности в изучении предметов каждой из предметных областей;</w:t>
      </w:r>
    </w:p>
    <w:p w:rsidR="00E15121" w:rsidRDefault="00E15121" w:rsidP="00B43833">
      <w:pPr>
        <w:pStyle w:val="11"/>
        <w:jc w:val="both"/>
      </w:pPr>
      <w:r>
        <w:tab/>
        <w:t>-</w:t>
      </w:r>
      <w:r>
        <w:tab/>
        <w:t>соблюдение санитарно-эпидемиологических правил и норм;</w:t>
      </w:r>
    </w:p>
    <w:p w:rsidR="00E15121" w:rsidRDefault="00E15121" w:rsidP="00B43833">
      <w:pPr>
        <w:pStyle w:val="11"/>
        <w:jc w:val="both"/>
      </w:pPr>
      <w:r>
        <w:tab/>
        <w:t>-</w:t>
      </w:r>
      <w:r>
        <w:tab/>
        <w:t xml:space="preserve">обеспечение реализации образовательной программы </w:t>
      </w:r>
      <w:r w:rsidR="00391816">
        <w:t>ОА</w:t>
      </w:r>
      <w:r>
        <w:t xml:space="preserve">НО «Православная гимназия» </w:t>
      </w:r>
      <w:r w:rsidR="000214EF">
        <w:t>г. Фролово</w:t>
      </w:r>
      <w:r>
        <w:t>.</w:t>
      </w:r>
    </w:p>
    <w:p w:rsidR="00E15121" w:rsidRDefault="00E15121" w:rsidP="00B43833">
      <w:pPr>
        <w:pStyle w:val="11"/>
        <w:jc w:val="both"/>
      </w:pPr>
    </w:p>
    <w:p w:rsidR="00E15121" w:rsidRDefault="00E15121" w:rsidP="00B43833">
      <w:pPr>
        <w:pStyle w:val="11"/>
        <w:jc w:val="both"/>
      </w:pPr>
      <w:r>
        <w:tab/>
        <w:t xml:space="preserve">Учебный план основного общего образования направлен на достижение следующих задач деятельности </w:t>
      </w:r>
      <w:r w:rsidR="00391816">
        <w:t>ОА</w:t>
      </w:r>
      <w:r>
        <w:t xml:space="preserve">НО «Православная гимназия» </w:t>
      </w:r>
      <w:r w:rsidR="000D4A5B">
        <w:t>г. Фролово</w:t>
      </w:r>
      <w:r>
        <w:t>:</w:t>
      </w:r>
    </w:p>
    <w:p w:rsidR="009F2C33" w:rsidRDefault="009F2C33" w:rsidP="00B43833">
      <w:pPr>
        <w:pStyle w:val="11"/>
        <w:jc w:val="both"/>
      </w:pPr>
      <w:r>
        <w:tab/>
        <w:t>-</w:t>
      </w:r>
      <w:r>
        <w:tab/>
        <w:t>реализация основного общего образования в соответствии с требованиями федерального государственного образовательного стандарта основного общего образования;</w:t>
      </w:r>
    </w:p>
    <w:p w:rsidR="0004252F" w:rsidRDefault="0004252F" w:rsidP="00B43833">
      <w:pPr>
        <w:pStyle w:val="11"/>
        <w:jc w:val="both"/>
      </w:pPr>
      <w:r>
        <w:tab/>
        <w:t>-</w:t>
      </w:r>
      <w:r>
        <w:tab/>
        <w:t>реализация стандарта православного компонента основного общего образования;</w:t>
      </w:r>
    </w:p>
    <w:p w:rsidR="00144C44" w:rsidRDefault="00E15121" w:rsidP="00B43833">
      <w:pPr>
        <w:pStyle w:val="11"/>
        <w:jc w:val="both"/>
      </w:pPr>
      <w:r>
        <w:tab/>
        <w:t>-</w:t>
      </w:r>
      <w:r>
        <w:tab/>
      </w:r>
      <w:r w:rsidR="00260F13">
        <w:t xml:space="preserve">изучение </w:t>
      </w:r>
      <w:r w:rsidR="00144C44">
        <w:t>и учет образовательных потребностей, познавательных интересов и способностей субъектов образовательного процесса;</w:t>
      </w:r>
    </w:p>
    <w:p w:rsidR="00144C44" w:rsidRDefault="00144C44" w:rsidP="00B43833">
      <w:pPr>
        <w:pStyle w:val="11"/>
        <w:jc w:val="both"/>
      </w:pPr>
      <w:r>
        <w:tab/>
        <w:t>-</w:t>
      </w:r>
      <w:r>
        <w:tab/>
        <w:t>обеспечение непосредственного участия каждого учащегося во всех видах учебной деятельности для формирования социокультурной воспитательной среды, самовыражения и саморазвития;</w:t>
      </w:r>
    </w:p>
    <w:p w:rsidR="00FD7B69" w:rsidRDefault="00144C44" w:rsidP="00B43833">
      <w:pPr>
        <w:pStyle w:val="11"/>
        <w:jc w:val="both"/>
      </w:pPr>
      <w:r>
        <w:tab/>
        <w:t>-</w:t>
      </w:r>
      <w:r>
        <w:tab/>
        <w:t>обеспечение непрерывности и преемственности образования;</w:t>
      </w:r>
      <w:r w:rsidR="0004252F">
        <w:tab/>
      </w:r>
    </w:p>
    <w:p w:rsidR="00144C44" w:rsidRDefault="00144C44" w:rsidP="00B43833">
      <w:pPr>
        <w:pStyle w:val="11"/>
        <w:jc w:val="both"/>
      </w:pPr>
      <w:r>
        <w:tab/>
        <w:t>-</w:t>
      </w:r>
      <w:r>
        <w:tab/>
        <w:t>сохранение и укрепления здоровья школьников, формирование гражданской идентичности, здорового образа жизни, элементарных правил поведения в экстремальных ситуациях;</w:t>
      </w:r>
    </w:p>
    <w:p w:rsidR="00144C44" w:rsidRDefault="00144C44" w:rsidP="00B43833">
      <w:pPr>
        <w:pStyle w:val="11"/>
        <w:jc w:val="both"/>
      </w:pPr>
      <w:r>
        <w:tab/>
        <w:t>-</w:t>
      </w:r>
      <w:r>
        <w:tab/>
        <w:t>обеспечение медико-психолого-педагогического сопровождения образовательного процесса.</w:t>
      </w:r>
    </w:p>
    <w:p w:rsidR="00144C44" w:rsidRDefault="00144C44" w:rsidP="00B43833">
      <w:pPr>
        <w:pStyle w:val="11"/>
        <w:jc w:val="both"/>
      </w:pPr>
    </w:p>
    <w:p w:rsidR="00E07620" w:rsidRDefault="00144C44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r w:rsidR="00391816">
        <w:rPr>
          <w:rFonts w:ascii="Times New Roman" w:hAnsi="Times New Roman" w:cs="Times New Roman"/>
          <w:sz w:val="24"/>
          <w:szCs w:val="24"/>
        </w:rPr>
        <w:t>ОА</w:t>
      </w:r>
      <w:r>
        <w:rPr>
          <w:rFonts w:ascii="Times New Roman" w:hAnsi="Times New Roman" w:cs="Times New Roman"/>
          <w:sz w:val="24"/>
          <w:szCs w:val="24"/>
        </w:rPr>
        <w:t xml:space="preserve">НО «Православная гимназия» </w:t>
      </w:r>
      <w:r w:rsidR="000214EF">
        <w:rPr>
          <w:rFonts w:ascii="Times New Roman" w:hAnsi="Times New Roman" w:cs="Times New Roman"/>
          <w:sz w:val="24"/>
          <w:szCs w:val="24"/>
        </w:rPr>
        <w:t>г. Фролово</w:t>
      </w:r>
      <w:r>
        <w:rPr>
          <w:rFonts w:ascii="Times New Roman" w:hAnsi="Times New Roman" w:cs="Times New Roman"/>
          <w:sz w:val="24"/>
          <w:szCs w:val="24"/>
        </w:rPr>
        <w:t xml:space="preserve"> позволяет в ходе образовательного процесса реализовать Стандарт православного компонента общего образования, качественно решать задачи развития духовно-нравственной, физически здоровой, верующей в Бога личности, живущей по Заповедям Божиим, трудолюбивой, образованной, любящей свою Родину, способной успешно решать проблемы адаптации в современном обществе, активно участвующей в общественно-полезной деятельности на благо Церкви и государства.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составлении учебного плана учтены основные принципы обновления содержания образования </w:t>
      </w:r>
      <w:r w:rsidR="000D4A5B">
        <w:rPr>
          <w:rFonts w:ascii="Times New Roman" w:hAnsi="Times New Roman" w:cs="Times New Roman"/>
          <w:sz w:val="24"/>
          <w:szCs w:val="24"/>
        </w:rPr>
        <w:t>российской школы,</w:t>
      </w:r>
      <w:r>
        <w:rPr>
          <w:rFonts w:ascii="Times New Roman" w:hAnsi="Times New Roman" w:cs="Times New Roman"/>
          <w:sz w:val="24"/>
          <w:szCs w:val="24"/>
        </w:rPr>
        <w:t xml:space="preserve"> и специфика православного образовательного учреждения: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целостность педагогического процесса, единство и взаимосвязь;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отражение в содержании образования на каждом этапе обучения всех аспектов православной веры (принцип духовности);</w:t>
      </w:r>
    </w:p>
    <w:p w:rsidR="00D946B2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системность и преемственность в обучении;</w:t>
      </w:r>
      <w:r w:rsidR="00D9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усиление методической составляющей содержания образования;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приоритет сохранения духовного и физического здоровья обучающихся;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оптимизация объема учебной нагрузки;</w:t>
      </w:r>
    </w:p>
    <w:p w:rsidR="00E07620" w:rsidRDefault="00E07620" w:rsidP="00D94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обеспечение целостности </w:t>
      </w:r>
      <w:r w:rsidR="000214EF">
        <w:rPr>
          <w:rFonts w:ascii="Times New Roman" w:hAnsi="Times New Roman" w:cs="Times New Roman"/>
          <w:sz w:val="24"/>
          <w:szCs w:val="24"/>
        </w:rPr>
        <w:t>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 мире путем интеграции содержания образования.</w:t>
      </w:r>
    </w:p>
    <w:p w:rsidR="00482DEF" w:rsidRDefault="00482DEF" w:rsidP="00874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7C" w:rsidRPr="001C2C31" w:rsidRDefault="0087407C" w:rsidP="00874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31">
        <w:rPr>
          <w:rFonts w:ascii="Times New Roman" w:hAnsi="Times New Roman" w:cs="Times New Roman"/>
          <w:b/>
          <w:sz w:val="24"/>
          <w:szCs w:val="24"/>
        </w:rPr>
        <w:t>Характеристика учебного пл</w:t>
      </w:r>
      <w:r w:rsidR="000D4A5B">
        <w:rPr>
          <w:rFonts w:ascii="Times New Roman" w:hAnsi="Times New Roman" w:cs="Times New Roman"/>
          <w:b/>
          <w:sz w:val="24"/>
          <w:szCs w:val="24"/>
        </w:rPr>
        <w:t>ана для 5-7 классов.</w:t>
      </w:r>
    </w:p>
    <w:p w:rsidR="0087407C" w:rsidRPr="001C2C31" w:rsidRDefault="0087407C" w:rsidP="00874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5B" w:rsidRPr="008A19B3" w:rsidRDefault="000D4A5B" w:rsidP="000D4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9B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A19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-7 классов</w:t>
      </w:r>
      <w:r w:rsidRPr="008A19B3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ОАНО</w:t>
      </w:r>
      <w:r w:rsidRPr="008A19B3">
        <w:rPr>
          <w:rFonts w:ascii="Times New Roman" w:hAnsi="Times New Roman"/>
          <w:sz w:val="24"/>
          <w:szCs w:val="24"/>
        </w:rPr>
        <w:t xml:space="preserve"> «Православная </w:t>
      </w:r>
      <w:r w:rsidR="00347569" w:rsidRPr="008A19B3">
        <w:rPr>
          <w:rFonts w:ascii="Times New Roman" w:hAnsi="Times New Roman"/>
          <w:sz w:val="24"/>
          <w:szCs w:val="24"/>
        </w:rPr>
        <w:t>ги</w:t>
      </w:r>
      <w:r w:rsidR="00347569">
        <w:rPr>
          <w:rFonts w:ascii="Times New Roman" w:hAnsi="Times New Roman"/>
          <w:sz w:val="24"/>
          <w:szCs w:val="24"/>
        </w:rPr>
        <w:t>мназия</w:t>
      </w:r>
      <w:r w:rsidR="00347569" w:rsidRPr="008A19B3">
        <w:rPr>
          <w:rFonts w:ascii="Times New Roman" w:hAnsi="Times New Roman"/>
          <w:sz w:val="24"/>
          <w:szCs w:val="24"/>
        </w:rPr>
        <w:t>»</w:t>
      </w:r>
      <w:r w:rsidR="00347569" w:rsidRPr="008A19B3">
        <w:rPr>
          <w:rFonts w:ascii="Times New Roman" w:hAnsi="Times New Roman" w:cs="Times New Roman"/>
          <w:sz w:val="24"/>
          <w:szCs w:val="24"/>
        </w:rPr>
        <w:t xml:space="preserve"> фиксирует</w:t>
      </w:r>
      <w:r w:rsidRPr="008A19B3">
        <w:rPr>
          <w:rFonts w:ascii="Times New Roman" w:hAnsi="Times New Roman" w:cs="Times New Roman"/>
          <w:sz w:val="24"/>
          <w:szCs w:val="24"/>
        </w:rPr>
        <w:t xml:space="preserve">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</w:t>
      </w:r>
      <w:r w:rsidRPr="008A19B3">
        <w:rPr>
          <w:rFonts w:ascii="Times New Roman" w:hAnsi="Times New Roman" w:cs="Times New Roman"/>
          <w:sz w:val="24"/>
          <w:szCs w:val="24"/>
        </w:rPr>
        <w:lastRenderedPageBreak/>
        <w:t xml:space="preserve">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 </w:t>
      </w:r>
    </w:p>
    <w:p w:rsidR="000D4A5B" w:rsidRDefault="000D4A5B" w:rsidP="000D4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Продолжительность учебного года: в 5</w:t>
      </w:r>
      <w:r>
        <w:rPr>
          <w:rFonts w:ascii="Times New Roman" w:hAnsi="Times New Roman" w:cs="Times New Roman"/>
          <w:sz w:val="24"/>
          <w:szCs w:val="24"/>
        </w:rPr>
        <w:t xml:space="preserve"> - 7 классах</w:t>
      </w:r>
      <w:r w:rsidRPr="008A19B3">
        <w:rPr>
          <w:rFonts w:ascii="Times New Roman" w:hAnsi="Times New Roman" w:cs="Times New Roman"/>
          <w:sz w:val="24"/>
          <w:szCs w:val="24"/>
        </w:rPr>
        <w:t xml:space="preserve"> составляет 34 учебные недели.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8A19B3">
        <w:rPr>
          <w:rFonts w:ascii="Times New Roman" w:hAnsi="Times New Roman" w:cs="Times New Roman"/>
          <w:sz w:val="24"/>
          <w:szCs w:val="24"/>
        </w:rPr>
        <w:t>недели – 5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19B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одолжительность урока 45 минут.</w:t>
      </w:r>
      <w:r w:rsidRPr="008A19B3">
        <w:rPr>
          <w:rFonts w:ascii="Times New Roman" w:hAnsi="Times New Roman" w:cs="Times New Roman"/>
          <w:sz w:val="24"/>
          <w:szCs w:val="24"/>
        </w:rPr>
        <w:t xml:space="preserve"> Учебный план 5 класса разработан на основе 1 варианта примерного учебного плана основного общего образования (Примерная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2015г. №1/15).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A19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-7 классов</w:t>
      </w:r>
      <w:r w:rsidRPr="008A19B3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>ОАНО</w:t>
      </w:r>
      <w:r w:rsidRPr="008A19B3">
        <w:rPr>
          <w:rFonts w:ascii="Times New Roman" w:hAnsi="Times New Roman"/>
          <w:sz w:val="24"/>
          <w:szCs w:val="24"/>
        </w:rPr>
        <w:t xml:space="preserve"> «Православная ги</w:t>
      </w:r>
      <w:r>
        <w:rPr>
          <w:rFonts w:ascii="Times New Roman" w:hAnsi="Times New Roman"/>
          <w:sz w:val="24"/>
          <w:szCs w:val="24"/>
        </w:rPr>
        <w:t>мназия</w:t>
      </w:r>
      <w:r w:rsidRPr="008A19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 Фролово</w:t>
      </w:r>
      <w:r w:rsidRPr="008A19B3">
        <w:rPr>
          <w:rFonts w:ascii="Times New Roman" w:hAnsi="Times New Roman" w:cs="Times New Roman"/>
          <w:sz w:val="24"/>
          <w:szCs w:val="24"/>
        </w:rPr>
        <w:t>.</w:t>
      </w:r>
    </w:p>
    <w:p w:rsidR="000D4A5B" w:rsidRPr="008A19B3" w:rsidRDefault="000D4A5B" w:rsidP="000D4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9B3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0D4A5B" w:rsidRPr="008A19B3" w:rsidRDefault="000D4A5B" w:rsidP="000D4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19B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D4A5B" w:rsidRPr="008A19B3" w:rsidRDefault="000D4A5B" w:rsidP="000D4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19B3">
        <w:rPr>
          <w:rFonts w:ascii="Times New Roman" w:hAnsi="Times New Roman" w:cs="Times New Roman"/>
          <w:sz w:val="24"/>
          <w:szCs w:val="24"/>
        </w:rPr>
        <w:t>Обязательная часть учебного плана 5 класса в соответствии с ФГОС ООО представлена следующими предметными областями:</w:t>
      </w:r>
    </w:p>
    <w:p w:rsidR="000D4A5B" w:rsidRPr="008A19B3" w:rsidRDefault="000D4A5B" w:rsidP="000D4A5B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Русский язык и литература</w:t>
      </w:r>
      <w:r w:rsidRPr="008A1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A5B" w:rsidRPr="008A19B3" w:rsidRDefault="000D4A5B" w:rsidP="000D4A5B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>Математика и информатика</w:t>
      </w:r>
    </w:p>
    <w:p w:rsidR="000D4A5B" w:rsidRPr="008A19B3" w:rsidRDefault="000D4A5B" w:rsidP="000D4A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>Общественно-научные предметы</w:t>
      </w:r>
    </w:p>
    <w:p w:rsidR="000D4A5B" w:rsidRPr="008A19B3" w:rsidRDefault="000D4A5B" w:rsidP="000D4A5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>Естественнонаучные предметы</w:t>
      </w:r>
    </w:p>
    <w:p w:rsidR="000D4A5B" w:rsidRPr="008A19B3" w:rsidRDefault="000D4A5B" w:rsidP="000D4A5B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>Искусство</w:t>
      </w:r>
    </w:p>
    <w:p w:rsidR="000D4A5B" w:rsidRPr="008A19B3" w:rsidRDefault="000D4A5B" w:rsidP="000D4A5B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</w:p>
    <w:p w:rsidR="000D4A5B" w:rsidRPr="008A19B3" w:rsidRDefault="000D4A5B" w:rsidP="000D4A5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A19B3">
        <w:rPr>
          <w:rFonts w:ascii="Times New Roman" w:hAnsi="Times New Roman" w:cs="Times New Roman"/>
          <w:bCs/>
          <w:sz w:val="24"/>
          <w:szCs w:val="24"/>
        </w:rPr>
        <w:t>Физическая культура и ОБЖ</w:t>
      </w:r>
    </w:p>
    <w:p w:rsidR="000D4A5B" w:rsidRPr="008A19B3" w:rsidRDefault="000D4A5B" w:rsidP="000D4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A5B" w:rsidRPr="008A19B3" w:rsidRDefault="000D4A5B" w:rsidP="000D4A5B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Предметная область «Русский язык и литература</w:t>
      </w:r>
      <w:r w:rsidRPr="008A19B3">
        <w:rPr>
          <w:rFonts w:ascii="Times New Roman" w:hAnsi="Times New Roman"/>
          <w:sz w:val="24"/>
          <w:szCs w:val="24"/>
        </w:rPr>
        <w:t>» включает в себя учебные предметы: «Р</w:t>
      </w:r>
      <w:r w:rsidR="00347569">
        <w:rPr>
          <w:rFonts w:ascii="Times New Roman" w:hAnsi="Times New Roman"/>
          <w:sz w:val="24"/>
          <w:szCs w:val="24"/>
        </w:rPr>
        <w:t>усский язык» и «Литература».</w:t>
      </w:r>
    </w:p>
    <w:p w:rsidR="000D4A5B" w:rsidRPr="008A19B3" w:rsidRDefault="000D4A5B" w:rsidP="000D4A5B">
      <w:pPr>
        <w:ind w:firstLine="567"/>
        <w:contextualSpacing/>
        <w:jc w:val="both"/>
        <w:rPr>
          <w:rFonts w:ascii="Times New Roman" w:hAnsi="Times New Roman"/>
        </w:rPr>
      </w:pPr>
      <w:r w:rsidRPr="008A19B3">
        <w:rPr>
          <w:rFonts w:ascii="Times New Roman" w:hAnsi="Times New Roman"/>
          <w:sz w:val="24"/>
          <w:szCs w:val="24"/>
        </w:rPr>
        <w:t>Предметная область «Иностранный язык» представлен</w:t>
      </w:r>
      <w:r w:rsidR="00347569">
        <w:rPr>
          <w:rFonts w:ascii="Times New Roman" w:hAnsi="Times New Roman"/>
          <w:sz w:val="24"/>
          <w:szCs w:val="24"/>
        </w:rPr>
        <w:t>а учебным предметом «Английский язык» (5 часов в неделю) и изучается углубленно.</w:t>
      </w:r>
    </w:p>
    <w:p w:rsidR="000D4A5B" w:rsidRPr="008A19B3" w:rsidRDefault="000D4A5B" w:rsidP="000D4A5B">
      <w:pPr>
        <w:ind w:firstLine="567"/>
        <w:contextualSpacing/>
        <w:jc w:val="both"/>
        <w:rPr>
          <w:rFonts w:ascii="Times New Roman" w:hAnsi="Times New Roman"/>
        </w:rPr>
      </w:pPr>
      <w:r w:rsidRPr="008A19B3">
        <w:rPr>
          <w:rFonts w:ascii="Times New Roman" w:hAnsi="Times New Roman"/>
          <w:sz w:val="24"/>
          <w:szCs w:val="24"/>
        </w:rPr>
        <w:t>Предметная область «Математика и информатика» включает в себ</w:t>
      </w:r>
      <w:r w:rsidR="00347569">
        <w:rPr>
          <w:rFonts w:ascii="Times New Roman" w:hAnsi="Times New Roman"/>
          <w:sz w:val="24"/>
          <w:szCs w:val="24"/>
        </w:rPr>
        <w:t>я учебный предмет «Математика», «Алгебра». «Геометрия», «Информатика».</w:t>
      </w:r>
    </w:p>
    <w:p w:rsidR="000D4A5B" w:rsidRPr="008A19B3" w:rsidRDefault="000D4A5B" w:rsidP="000D4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/>
          <w:sz w:val="24"/>
          <w:szCs w:val="24"/>
        </w:rPr>
        <w:t>Предметная область «</w:t>
      </w:r>
      <w:r w:rsidRPr="008A19B3">
        <w:rPr>
          <w:rFonts w:ascii="Times New Roman" w:hAnsi="Times New Roman" w:cs="Times New Roman"/>
          <w:sz w:val="24"/>
          <w:szCs w:val="24"/>
        </w:rPr>
        <w:t>Общественно-научные предметы» включает в себя учебные предметы «Всеобщая история</w:t>
      </w:r>
      <w:r w:rsidR="00347569">
        <w:rPr>
          <w:rFonts w:ascii="Times New Roman" w:hAnsi="Times New Roman" w:cs="Times New Roman"/>
          <w:sz w:val="24"/>
          <w:szCs w:val="24"/>
        </w:rPr>
        <w:t>», «История России», «Обществознание», «География».</w:t>
      </w:r>
    </w:p>
    <w:p w:rsidR="000D4A5B" w:rsidRPr="008A19B3" w:rsidRDefault="000D4A5B" w:rsidP="000D4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</w:rPr>
        <w:t xml:space="preserve">Предметная область «Естественнонаучные предметы» включает в себя учебный </w:t>
      </w:r>
      <w:r w:rsidR="005355F8" w:rsidRPr="008A19B3">
        <w:rPr>
          <w:rFonts w:ascii="Times New Roman" w:hAnsi="Times New Roman" w:cs="Times New Roman"/>
        </w:rPr>
        <w:t>предмет</w:t>
      </w:r>
      <w:r w:rsidR="005355F8">
        <w:rPr>
          <w:rFonts w:ascii="Times New Roman" w:hAnsi="Times New Roman" w:cs="Times New Roman"/>
        </w:rPr>
        <w:t>ы</w:t>
      </w:r>
      <w:r w:rsidR="005355F8" w:rsidRPr="008A19B3">
        <w:rPr>
          <w:rFonts w:ascii="Times New Roman" w:hAnsi="Times New Roman" w:cs="Times New Roman"/>
        </w:rPr>
        <w:t xml:space="preserve"> </w:t>
      </w:r>
      <w:r w:rsidR="005355F8" w:rsidRPr="008A19B3">
        <w:rPr>
          <w:rFonts w:ascii="Times New Roman" w:hAnsi="Times New Roman" w:cs="Times New Roman"/>
          <w:sz w:val="24"/>
          <w:szCs w:val="24"/>
        </w:rPr>
        <w:t>«</w:t>
      </w:r>
      <w:r w:rsidR="000214EF" w:rsidRPr="008A19B3">
        <w:rPr>
          <w:rFonts w:ascii="Times New Roman" w:hAnsi="Times New Roman" w:cs="Times New Roman"/>
          <w:sz w:val="24"/>
          <w:szCs w:val="24"/>
        </w:rPr>
        <w:t>Биология»</w:t>
      </w:r>
      <w:r w:rsidR="000214EF">
        <w:rPr>
          <w:rFonts w:ascii="Times New Roman" w:hAnsi="Times New Roman" w:cs="Times New Roman"/>
        </w:rPr>
        <w:t xml:space="preserve"> и</w:t>
      </w:r>
      <w:r w:rsidR="00347569">
        <w:rPr>
          <w:rFonts w:ascii="Times New Roman" w:hAnsi="Times New Roman" w:cs="Times New Roman"/>
        </w:rPr>
        <w:t xml:space="preserve"> «Физика».</w:t>
      </w:r>
    </w:p>
    <w:p w:rsidR="005355F8" w:rsidRDefault="000D4A5B" w:rsidP="00535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>Предметная область «Искусство» включает в себя уче</w:t>
      </w:r>
      <w:r w:rsidR="00347569">
        <w:rPr>
          <w:rFonts w:ascii="Times New Roman" w:hAnsi="Times New Roman" w:cs="Times New Roman"/>
          <w:sz w:val="24"/>
          <w:szCs w:val="24"/>
        </w:rPr>
        <w:t xml:space="preserve">бные предметы: «Музыка» и </w:t>
      </w:r>
      <w:r w:rsidRPr="008A19B3">
        <w:rPr>
          <w:rFonts w:ascii="Times New Roman" w:hAnsi="Times New Roman" w:cs="Times New Roman"/>
          <w:sz w:val="24"/>
          <w:szCs w:val="24"/>
        </w:rPr>
        <w:t>«Изо</w:t>
      </w:r>
      <w:r w:rsidR="00347569">
        <w:rPr>
          <w:rFonts w:ascii="Times New Roman" w:hAnsi="Times New Roman" w:cs="Times New Roman"/>
          <w:sz w:val="24"/>
          <w:szCs w:val="24"/>
        </w:rPr>
        <w:t>бразительное искусство».</w:t>
      </w:r>
      <w:r w:rsidR="005355F8" w:rsidRPr="005355F8">
        <w:rPr>
          <w:rFonts w:ascii="Times New Roman" w:hAnsi="Times New Roman" w:cs="Times New Roman"/>
          <w:sz w:val="24"/>
          <w:szCs w:val="24"/>
        </w:rPr>
        <w:t xml:space="preserve"> </w:t>
      </w:r>
      <w:r w:rsidR="005355F8">
        <w:rPr>
          <w:rFonts w:ascii="Times New Roman" w:hAnsi="Times New Roman" w:cs="Times New Roman"/>
          <w:sz w:val="24"/>
          <w:szCs w:val="24"/>
        </w:rPr>
        <w:t>В связи со спецификой образовательного учреждения, в целях реализации Стандарта православного компонента основного общего образования в содержание предмета «Музыка» интегрировано содержание учебного курса «Церковное пение», разработана рабочая программа по предмету.</w:t>
      </w:r>
    </w:p>
    <w:p w:rsidR="000D4A5B" w:rsidRPr="008A19B3" w:rsidRDefault="000D4A5B" w:rsidP="000D4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A5B" w:rsidRPr="008A19B3" w:rsidRDefault="000D4A5B" w:rsidP="000D4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представлена </w:t>
      </w:r>
      <w:r w:rsidR="00347569">
        <w:rPr>
          <w:rFonts w:ascii="Times New Roman" w:hAnsi="Times New Roman" w:cs="Times New Roman"/>
          <w:sz w:val="24"/>
          <w:szCs w:val="24"/>
        </w:rPr>
        <w:t>учебным предметом «Технология».</w:t>
      </w:r>
    </w:p>
    <w:p w:rsidR="00347569" w:rsidRDefault="000D4A5B" w:rsidP="000D4A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B3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«Физическая культура и ОБЖ» представлена учебным предметом «Физическая культура». </w:t>
      </w:r>
    </w:p>
    <w:p w:rsidR="001C2C31" w:rsidRPr="001C2C31" w:rsidRDefault="00AE7DE6" w:rsidP="00AE7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2C31" w:rsidRPr="001C2C31">
        <w:rPr>
          <w:rFonts w:ascii="Times New Roman" w:hAnsi="Times New Roman" w:cs="Times New Roman"/>
          <w:sz w:val="24"/>
          <w:szCs w:val="24"/>
        </w:rPr>
        <w:t>Базовые общеобразовательные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31" w:rsidRPr="001C2C31">
        <w:rPr>
          <w:rFonts w:ascii="Times New Roman" w:hAnsi="Times New Roman" w:cs="Times New Roman"/>
          <w:sz w:val="24"/>
          <w:szCs w:val="24"/>
        </w:rPr>
        <w:t xml:space="preserve">- учебные предметы федерального компонента, направленные на получение обучающимися основного общего </w:t>
      </w:r>
      <w:r w:rsidRPr="001C2C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C31" w:rsidRPr="001C2C31">
        <w:rPr>
          <w:rFonts w:ascii="Times New Roman" w:hAnsi="Times New Roman" w:cs="Times New Roman"/>
          <w:sz w:val="24"/>
          <w:szCs w:val="24"/>
        </w:rPr>
        <w:t xml:space="preserve"> реализуются в гимназии в полном объеме. </w:t>
      </w:r>
    </w:p>
    <w:p w:rsidR="00B534E2" w:rsidRPr="001C2C31" w:rsidRDefault="00B534E2" w:rsidP="00B53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13B" w:rsidRPr="001C2C31" w:rsidRDefault="005E313B" w:rsidP="00874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07C" w:rsidRDefault="005E313B" w:rsidP="005E3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3B">
        <w:rPr>
          <w:rFonts w:ascii="Times New Roman" w:hAnsi="Times New Roman" w:cs="Times New Roman"/>
          <w:b/>
          <w:sz w:val="24"/>
          <w:szCs w:val="24"/>
        </w:rPr>
        <w:t>Формирование компонента образовательного учреждения и части учебного плана, формируемой участниками образовательного процесса</w:t>
      </w:r>
    </w:p>
    <w:p w:rsidR="005E313B" w:rsidRDefault="005E313B" w:rsidP="005E3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3B" w:rsidRDefault="005E313B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распределении часов компонента образовательного учреждения и части учебного плана, формируемой участниками образовательного процесса, участвуют: учащиеся, педагогические работники, родители (законные представители) обучающихся.</w:t>
      </w:r>
    </w:p>
    <w:p w:rsidR="005E313B" w:rsidRDefault="005E313B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Механизм распределения часов компонента образовательного учреждения и части учебного плана, формируемой участниками образовательного процесса</w:t>
      </w:r>
      <w:r w:rsidR="009F2C33">
        <w:rPr>
          <w:rFonts w:ascii="Times New Roman" w:hAnsi="Times New Roman" w:cs="Times New Roman"/>
          <w:sz w:val="24"/>
          <w:szCs w:val="24"/>
        </w:rPr>
        <w:t xml:space="preserve">, является интегрирующим фактором эффективности условий реализации учебного плана и направлен на реализацию </w:t>
      </w:r>
      <w:r w:rsidR="00DA0A62">
        <w:rPr>
          <w:rFonts w:ascii="Times New Roman" w:hAnsi="Times New Roman" w:cs="Times New Roman"/>
          <w:sz w:val="24"/>
          <w:szCs w:val="24"/>
        </w:rPr>
        <w:t>индивидуальных потребностей,</w:t>
      </w:r>
      <w:r w:rsidR="009F2C33">
        <w:rPr>
          <w:rFonts w:ascii="Times New Roman" w:hAnsi="Times New Roman" w:cs="Times New Roman"/>
          <w:sz w:val="24"/>
          <w:szCs w:val="24"/>
        </w:rPr>
        <w:t xml:space="preserve"> учащихся гимназии путем предоставления выбора широкого спектра занятий, направленных на развитие детей.</w:t>
      </w:r>
    </w:p>
    <w:p w:rsidR="009F2C33" w:rsidRDefault="009F2C33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образовательного процесса имеют право</w:t>
      </w:r>
      <w:r w:rsidR="00ED53E4">
        <w:rPr>
          <w:rFonts w:ascii="Times New Roman" w:hAnsi="Times New Roman" w:cs="Times New Roman"/>
          <w:sz w:val="24"/>
          <w:szCs w:val="24"/>
        </w:rPr>
        <w:t xml:space="preserve"> распределять часы части учебного плана (компонента образовательного учреждения и части, формируемой участниками образовательного процесса) следующим образом:</w:t>
      </w:r>
    </w:p>
    <w:p w:rsidR="00ED53E4" w:rsidRDefault="006B2EDA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D53E4">
        <w:rPr>
          <w:rFonts w:ascii="Times New Roman" w:hAnsi="Times New Roman" w:cs="Times New Roman"/>
          <w:sz w:val="24"/>
          <w:szCs w:val="24"/>
        </w:rPr>
        <w:t>на проведение учебных занятий для углубленного изучения отдельных обязательных учебных предметов;</w:t>
      </w:r>
    </w:p>
    <w:p w:rsidR="00ED53E4" w:rsidRDefault="006B2EDA" w:rsidP="005E3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D53E4">
        <w:rPr>
          <w:rFonts w:ascii="Times New Roman" w:hAnsi="Times New Roman" w:cs="Times New Roman"/>
          <w:sz w:val="24"/>
          <w:szCs w:val="24"/>
        </w:rPr>
        <w:t>на учебные занятия, обеспечивающие различные интересы учащихся.</w:t>
      </w:r>
    </w:p>
    <w:p w:rsidR="000302B7" w:rsidRDefault="00FA464F" w:rsidP="00DA0A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специфики учебного заведения, социальных образовательных потребностей программы и преемственности в обучении, запросов учащихся и родителей, изучение которых проведено с помощью анкетирования</w:t>
      </w:r>
      <w:r w:rsidR="001F0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DEF">
        <w:rPr>
          <w:rFonts w:ascii="Times New Roman" w:hAnsi="Times New Roman" w:cs="Times New Roman"/>
          <w:sz w:val="24"/>
          <w:szCs w:val="24"/>
        </w:rPr>
        <w:t>определен актуальный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064CE">
        <w:rPr>
          <w:rFonts w:ascii="Times New Roman" w:hAnsi="Times New Roman" w:cs="Times New Roman"/>
          <w:sz w:val="24"/>
          <w:szCs w:val="24"/>
        </w:rPr>
        <w:t>целесообразный</w:t>
      </w:r>
      <w:r>
        <w:rPr>
          <w:rFonts w:ascii="Times New Roman" w:hAnsi="Times New Roman" w:cs="Times New Roman"/>
          <w:sz w:val="24"/>
          <w:szCs w:val="24"/>
        </w:rPr>
        <w:t xml:space="preserve"> профиль- социально гума</w:t>
      </w:r>
      <w:r w:rsidR="00B064CE">
        <w:rPr>
          <w:rFonts w:ascii="Times New Roman" w:hAnsi="Times New Roman" w:cs="Times New Roman"/>
          <w:sz w:val="24"/>
          <w:szCs w:val="24"/>
        </w:rPr>
        <w:t>нитарный</w:t>
      </w:r>
      <w:r w:rsidR="00DA0A62">
        <w:rPr>
          <w:rFonts w:ascii="Times New Roman" w:hAnsi="Times New Roman" w:cs="Times New Roman"/>
          <w:sz w:val="24"/>
          <w:szCs w:val="24"/>
        </w:rPr>
        <w:t xml:space="preserve"> в 5-7</w:t>
      </w:r>
      <w:r w:rsidR="001F0253">
        <w:rPr>
          <w:rFonts w:ascii="Times New Roman" w:hAnsi="Times New Roman" w:cs="Times New Roman"/>
          <w:sz w:val="24"/>
          <w:szCs w:val="24"/>
        </w:rPr>
        <w:t xml:space="preserve"> классах гимназии</w:t>
      </w:r>
      <w:r w:rsidR="00B064CE">
        <w:rPr>
          <w:rFonts w:ascii="Times New Roman" w:hAnsi="Times New Roman" w:cs="Times New Roman"/>
          <w:sz w:val="24"/>
          <w:szCs w:val="24"/>
        </w:rPr>
        <w:t xml:space="preserve">. </w:t>
      </w:r>
      <w:r w:rsidR="001F0253">
        <w:rPr>
          <w:rFonts w:ascii="Times New Roman" w:hAnsi="Times New Roman" w:cs="Times New Roman"/>
          <w:sz w:val="24"/>
          <w:szCs w:val="24"/>
        </w:rPr>
        <w:t>П</w:t>
      </w:r>
      <w:r w:rsidR="00B064CE">
        <w:rPr>
          <w:rFonts w:ascii="Times New Roman" w:hAnsi="Times New Roman" w:cs="Times New Roman"/>
          <w:sz w:val="24"/>
          <w:szCs w:val="24"/>
        </w:rPr>
        <w:t>реподава</w:t>
      </w:r>
      <w:r w:rsidR="00DA0A62">
        <w:rPr>
          <w:rFonts w:ascii="Times New Roman" w:hAnsi="Times New Roman" w:cs="Times New Roman"/>
          <w:sz w:val="24"/>
          <w:szCs w:val="24"/>
        </w:rPr>
        <w:t>ние английского языка в с 5 по 7</w:t>
      </w:r>
      <w:r w:rsidR="00B064CE">
        <w:rPr>
          <w:rFonts w:ascii="Times New Roman" w:hAnsi="Times New Roman" w:cs="Times New Roman"/>
          <w:sz w:val="24"/>
          <w:szCs w:val="24"/>
        </w:rPr>
        <w:t xml:space="preserve"> класс проводится на углубленном уровне в кол</w:t>
      </w:r>
      <w:r w:rsidR="00D65586">
        <w:rPr>
          <w:rFonts w:ascii="Times New Roman" w:hAnsi="Times New Roman" w:cs="Times New Roman"/>
          <w:sz w:val="24"/>
          <w:szCs w:val="24"/>
        </w:rPr>
        <w:t xml:space="preserve">ичестве 5 часов в каждом классе: к 3 часам в неделю базового уровня добавляется согласно программе углубленного обучения дополнительно 2 часа. </w:t>
      </w:r>
      <w:r w:rsidR="00B0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B7" w:rsidRDefault="000302B7" w:rsidP="00030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A62" w:rsidRDefault="000302B7" w:rsidP="000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01">
        <w:rPr>
          <w:rFonts w:ascii="Times New Roman" w:hAnsi="Times New Roman" w:cs="Times New Roman"/>
          <w:b/>
          <w:sz w:val="24"/>
          <w:szCs w:val="24"/>
        </w:rPr>
        <w:t>Порядок, форма промежуточной годовой а</w:t>
      </w:r>
      <w:r w:rsidR="00DA0A62">
        <w:rPr>
          <w:rFonts w:ascii="Times New Roman" w:hAnsi="Times New Roman" w:cs="Times New Roman"/>
          <w:b/>
          <w:sz w:val="24"/>
          <w:szCs w:val="24"/>
        </w:rPr>
        <w:t xml:space="preserve">ттестации учащихся 5-7 классов </w:t>
      </w:r>
    </w:p>
    <w:p w:rsidR="000302B7" w:rsidRDefault="000302B7" w:rsidP="000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01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D65586">
        <w:rPr>
          <w:rFonts w:ascii="Times New Roman" w:hAnsi="Times New Roman" w:cs="Times New Roman"/>
          <w:b/>
          <w:sz w:val="24"/>
          <w:szCs w:val="24"/>
        </w:rPr>
        <w:t>7</w:t>
      </w:r>
      <w:r w:rsidRPr="00A10901">
        <w:rPr>
          <w:rFonts w:ascii="Times New Roman" w:hAnsi="Times New Roman" w:cs="Times New Roman"/>
          <w:b/>
          <w:sz w:val="24"/>
          <w:szCs w:val="24"/>
        </w:rPr>
        <w:t>-201</w:t>
      </w:r>
      <w:r w:rsidR="00D65586">
        <w:rPr>
          <w:rFonts w:ascii="Times New Roman" w:hAnsi="Times New Roman" w:cs="Times New Roman"/>
          <w:b/>
          <w:sz w:val="24"/>
          <w:szCs w:val="24"/>
        </w:rPr>
        <w:t>8</w:t>
      </w:r>
      <w:r w:rsidRPr="00A1090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302B7" w:rsidRDefault="000302B7" w:rsidP="00030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B7" w:rsidRDefault="000302B7" w:rsidP="000302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ст.58 Федерального закона Российской Федерации от 29.12.2012г. №273-ФЗ 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F278D" w:rsidRDefault="006F278D" w:rsidP="000302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78D" w:rsidRDefault="006F278D" w:rsidP="000302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78D" w:rsidRDefault="006F278D" w:rsidP="000302B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2410"/>
        <w:gridCol w:w="2126"/>
        <w:gridCol w:w="1807"/>
      </w:tblGrid>
      <w:tr w:rsidR="006F278D" w:rsidTr="00FD72A8"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F278D" w:rsidTr="00FD72A8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78D" w:rsidRDefault="006F278D" w:rsidP="00FD7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D" w:rsidRDefault="006F278D" w:rsidP="00FD7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F278D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78D" w:rsidTr="00FD72A8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78D" w:rsidRPr="00FD72A8" w:rsidRDefault="006F278D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Pr="00FD72A8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126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807" w:type="dxa"/>
            <w:hideMark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6F278D" w:rsidTr="00FD72A8">
        <w:tc>
          <w:tcPr>
            <w:tcW w:w="1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78D" w:rsidRPr="00FD72A8" w:rsidRDefault="006F278D" w:rsidP="006F2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Pr="00FD72A8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07" w:type="dxa"/>
            <w:hideMark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F278D" w:rsidTr="00FD72A8"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Pr="00FD72A8" w:rsidRDefault="006F278D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8D" w:rsidRPr="00FD72A8" w:rsidRDefault="006F278D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126" w:type="dxa"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807" w:type="dxa"/>
            <w:hideMark/>
          </w:tcPr>
          <w:p w:rsidR="006F278D" w:rsidRPr="00FD72A8" w:rsidRDefault="006F278D" w:rsidP="00FD7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D72A8" w:rsidTr="00FD72A8">
        <w:trPr>
          <w:trHeight w:val="257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A8" w:rsidTr="00FD72A8">
        <w:trPr>
          <w:trHeight w:val="544"/>
        </w:trPr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D72A8" w:rsidTr="00FD72A8">
        <w:trPr>
          <w:trHeight w:val="309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FD72A8" w:rsidTr="00FD72A8">
        <w:trPr>
          <w:trHeight w:val="265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FD72A8" w:rsidTr="00FD72A8">
        <w:trPr>
          <w:trHeight w:val="257"/>
        </w:trPr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D72A8" w:rsidTr="00FD72A8">
        <w:trPr>
          <w:trHeight w:val="323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FD72A8" w:rsidTr="00FD72A8">
        <w:trPr>
          <w:trHeight w:val="294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Pr="008A06B5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A8" w:rsidRPr="008A06B5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A8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FD72A8" w:rsidTr="00FD72A8">
        <w:trPr>
          <w:trHeight w:val="536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2A8" w:rsidRDefault="00FD72A8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A8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A06B5" w:rsidTr="00B43833"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6B5" w:rsidTr="00B43833"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6B5" w:rsidRDefault="008A06B5" w:rsidP="006F2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A06B5" w:rsidRPr="008A06B5" w:rsidRDefault="008A06B5" w:rsidP="006F278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6B5" w:rsidTr="00B4383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6B5" w:rsidTr="00B4383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Default="008A06B5" w:rsidP="006F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06B5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  <w:p w:rsidR="008A06B5" w:rsidRPr="008A06B5" w:rsidRDefault="008A06B5" w:rsidP="008A06B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A06B5" w:rsidRDefault="00B534E2" w:rsidP="008A06B5">
      <w:pPr>
        <w:pStyle w:val="a6"/>
        <w:jc w:val="both"/>
        <w:rPr>
          <w:color w:val="000000"/>
        </w:rPr>
      </w:pPr>
      <w:r w:rsidRPr="001C2C31">
        <w:rPr>
          <w:color w:val="000000"/>
        </w:rPr>
        <w:t>Четвертные отметки выставляются по пятибалльной системе с учетом текущих отметок и отметок за проверочные работы (самостоятельные работы, контрольные работы, метапредметные контрольные работы, тестирование, диктанты, работы по развитию речи и др.); отметка по предмету за учебный год выставляется как среднее арифметическое результатов четвертных аттестаций. Учебный год завершается итоговым контролем в следующих формах: зачет, собеседование, защита реферата, защита творческой работы (проекта), тестирование, итоговая контрольная работа и др. Педагогический совет принимает решение о формах и сроках проведения промежуточной аттестации в текущем календарном году.</w:t>
      </w:r>
    </w:p>
    <w:p w:rsidR="00B534E2" w:rsidRPr="001C2C31" w:rsidRDefault="00B534E2" w:rsidP="008A06B5">
      <w:pPr>
        <w:pStyle w:val="a6"/>
        <w:jc w:val="both"/>
        <w:rPr>
          <w:color w:val="000000"/>
        </w:rPr>
      </w:pPr>
      <w:r w:rsidRPr="001C2C31">
        <w:rPr>
          <w:color w:val="000000"/>
        </w:rPr>
        <w:t>Для реализации учебного плана гимназия укомплектована необходимыми педагогическими кадрами соответствующей квалификации; программно-методическими комплексами, реализующими федеральный государственный образовательный стандарт основного общего образования. Материально-техническая база ОАНО «Православная гимназия» соответствует современным требованиям, предъявляемым к организации учебного процесса.</w:t>
      </w:r>
    </w:p>
    <w:p w:rsidR="00CC5E60" w:rsidRPr="001C2C31" w:rsidRDefault="00CC5E60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Pr="001C2C31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Pr="001C2C31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Pr="001C2C31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Pr="001C2C31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Pr="001C2C31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C5" w:rsidRDefault="00B747C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6B5" w:rsidRDefault="008A06B5" w:rsidP="00B43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06B5" w:rsidRDefault="008A06B5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31" w:rsidRDefault="001C2C31" w:rsidP="00B43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833" w:rsidRDefault="00B43833" w:rsidP="00B43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2B7" w:rsidRDefault="000302B7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1D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0214EF">
        <w:rPr>
          <w:rFonts w:ascii="Times New Roman" w:hAnsi="Times New Roman" w:cs="Times New Roman"/>
          <w:b/>
          <w:sz w:val="24"/>
          <w:szCs w:val="24"/>
        </w:rPr>
        <w:t>план для</w:t>
      </w:r>
      <w:r w:rsidR="008A06B5">
        <w:rPr>
          <w:rFonts w:ascii="Times New Roman" w:hAnsi="Times New Roman" w:cs="Times New Roman"/>
          <w:b/>
          <w:sz w:val="24"/>
          <w:szCs w:val="24"/>
        </w:rPr>
        <w:t xml:space="preserve"> 5-7 классов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6558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6558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4410" w:rsidRDefault="00FB4410" w:rsidP="000302B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274"/>
        <w:gridCol w:w="984"/>
        <w:gridCol w:w="859"/>
        <w:gridCol w:w="992"/>
        <w:gridCol w:w="992"/>
        <w:gridCol w:w="992"/>
        <w:gridCol w:w="142"/>
      </w:tblGrid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 w:val="restart"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74" w:type="dxa"/>
            <w:vMerge w:val="restart"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827" w:type="dxa"/>
            <w:gridSpan w:val="4"/>
          </w:tcPr>
          <w:p w:rsidR="00244A80" w:rsidRPr="00FB4410" w:rsidRDefault="00244A80" w:rsidP="0056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</w:tcPr>
          <w:p w:rsidR="00244A80" w:rsidRPr="00244A80" w:rsidRDefault="00244A80" w:rsidP="00562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Уровень программы</w:t>
            </w:r>
          </w:p>
        </w:tc>
        <w:tc>
          <w:tcPr>
            <w:tcW w:w="859" w:type="dxa"/>
          </w:tcPr>
          <w:p w:rsidR="00244A80" w:rsidRPr="006969DE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244A80" w:rsidRPr="006969DE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</w:tcPr>
          <w:p w:rsidR="00244A80" w:rsidRPr="006969DE" w:rsidRDefault="00244A80" w:rsidP="0056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992" w:type="dxa"/>
          </w:tcPr>
          <w:p w:rsidR="00244A80" w:rsidRPr="00FB4410" w:rsidRDefault="00244A80" w:rsidP="00562A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492D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 w:val="restart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274" w:type="dxa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984" w:type="dxa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5E492D" w:rsidRPr="00244A80" w:rsidRDefault="005E492D" w:rsidP="001C2C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5E492D" w:rsidRPr="00244A8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/204</w:t>
            </w:r>
          </w:p>
        </w:tc>
        <w:tc>
          <w:tcPr>
            <w:tcW w:w="992" w:type="dxa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/136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492D" w:rsidRPr="00E54209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</w:p>
        </w:tc>
      </w:tr>
      <w:tr w:rsidR="005E492D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984" w:type="dxa"/>
          </w:tcPr>
          <w:p w:rsidR="005E492D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5E492D" w:rsidRPr="00244A8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/102</w:t>
            </w:r>
          </w:p>
        </w:tc>
        <w:tc>
          <w:tcPr>
            <w:tcW w:w="992" w:type="dxa"/>
          </w:tcPr>
          <w:p w:rsidR="005E492D" w:rsidRPr="00244A8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/102</w:t>
            </w:r>
          </w:p>
        </w:tc>
        <w:tc>
          <w:tcPr>
            <w:tcW w:w="992" w:type="dxa"/>
          </w:tcPr>
          <w:p w:rsidR="005E492D" w:rsidRPr="00244A8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5E492D" w:rsidRPr="00E54209" w:rsidRDefault="005E49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</w:tr>
      <w:tr w:rsidR="00244A80" w:rsidRPr="00FB4410" w:rsidTr="005E492D">
        <w:trPr>
          <w:gridAfter w:val="1"/>
          <w:wAfter w:w="142" w:type="dxa"/>
          <w:trHeight w:val="358"/>
        </w:trPr>
        <w:tc>
          <w:tcPr>
            <w:tcW w:w="1979" w:type="dxa"/>
          </w:tcPr>
          <w:p w:rsidR="00244A80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74" w:type="dxa"/>
          </w:tcPr>
          <w:p w:rsidR="00244A80" w:rsidRPr="00FB4410" w:rsidRDefault="005E49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984" w:type="dxa"/>
          </w:tcPr>
          <w:p w:rsidR="00244A80" w:rsidRPr="00B747C5" w:rsidRDefault="00244A80" w:rsidP="00D6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7C5">
              <w:rPr>
                <w:rFonts w:ascii="Times New Roman" w:hAnsi="Times New Roman" w:cs="Times New Roman"/>
                <w:sz w:val="18"/>
                <w:szCs w:val="18"/>
              </w:rPr>
              <w:t>углубленный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 w:val="restart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/170</w:t>
            </w:r>
          </w:p>
        </w:tc>
        <w:tc>
          <w:tcPr>
            <w:tcW w:w="992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/102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244A80" w:rsidRDefault="00244A80" w:rsidP="00E542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5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 w:val="restart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Всеобщая история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E542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5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</w:tr>
      <w:tr w:rsidR="0091002D" w:rsidRPr="00FB4410" w:rsidTr="005E492D">
        <w:trPr>
          <w:gridAfter w:val="1"/>
          <w:wAfter w:w="142" w:type="dxa"/>
          <w:trHeight w:val="163"/>
        </w:trPr>
        <w:tc>
          <w:tcPr>
            <w:tcW w:w="1979" w:type="dxa"/>
            <w:vMerge w:val="restart"/>
          </w:tcPr>
          <w:p w:rsidR="0091002D" w:rsidRPr="00FB4410" w:rsidRDefault="009100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274" w:type="dxa"/>
          </w:tcPr>
          <w:p w:rsidR="0091002D" w:rsidRPr="00FB4410" w:rsidRDefault="0091002D" w:rsidP="00FD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984" w:type="dxa"/>
          </w:tcPr>
          <w:p w:rsidR="0091002D" w:rsidRPr="00FB4410" w:rsidRDefault="009100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91002D" w:rsidRPr="00FB4410" w:rsidRDefault="009100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002D" w:rsidRPr="00FB4410" w:rsidRDefault="0091002D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002D" w:rsidRPr="00244A80" w:rsidRDefault="009100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91002D" w:rsidRPr="00E54209" w:rsidRDefault="0091002D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E542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5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  <w:vMerge w:val="restart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74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244A80" w:rsidRPr="00FB4410" w:rsidTr="005E492D">
        <w:trPr>
          <w:gridAfter w:val="1"/>
          <w:wAfter w:w="142" w:type="dxa"/>
          <w:trHeight w:val="241"/>
        </w:trPr>
        <w:tc>
          <w:tcPr>
            <w:tcW w:w="1979" w:type="dxa"/>
            <w:vMerge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244A80" w:rsidRPr="00FB4410" w:rsidTr="005E492D">
        <w:trPr>
          <w:gridAfter w:val="1"/>
          <w:wAfter w:w="142" w:type="dxa"/>
          <w:trHeight w:val="226"/>
        </w:trPr>
        <w:tc>
          <w:tcPr>
            <w:tcW w:w="1979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227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984" w:type="dxa"/>
          </w:tcPr>
          <w:p w:rsidR="00244A80" w:rsidRPr="00FB441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(68)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(68)</w:t>
            </w:r>
          </w:p>
        </w:tc>
        <w:tc>
          <w:tcPr>
            <w:tcW w:w="992" w:type="dxa"/>
          </w:tcPr>
          <w:p w:rsidR="00244A80" w:rsidRPr="00244A80" w:rsidRDefault="00244A80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(68)</w:t>
            </w:r>
          </w:p>
        </w:tc>
        <w:tc>
          <w:tcPr>
            <w:tcW w:w="992" w:type="dxa"/>
          </w:tcPr>
          <w:p w:rsidR="00244A80" w:rsidRPr="00E54209" w:rsidRDefault="00E54209" w:rsidP="00D65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244A80" w:rsidRPr="00FB4410" w:rsidTr="005E492D">
        <w:trPr>
          <w:gridAfter w:val="1"/>
          <w:wAfter w:w="142" w:type="dxa"/>
          <w:trHeight w:val="1161"/>
        </w:trPr>
        <w:tc>
          <w:tcPr>
            <w:tcW w:w="1979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74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4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859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/68</w:t>
            </w:r>
          </w:p>
        </w:tc>
        <w:tc>
          <w:tcPr>
            <w:tcW w:w="992" w:type="dxa"/>
          </w:tcPr>
          <w:p w:rsidR="00244A80" w:rsidRPr="00E54209" w:rsidRDefault="00E54209" w:rsidP="00240F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244A80" w:rsidRPr="00FB4410" w:rsidTr="005E492D">
        <w:trPr>
          <w:gridAfter w:val="1"/>
          <w:wAfter w:w="142" w:type="dxa"/>
          <w:trHeight w:val="241"/>
        </w:trPr>
        <w:tc>
          <w:tcPr>
            <w:tcW w:w="5237" w:type="dxa"/>
            <w:gridSpan w:val="3"/>
          </w:tcPr>
          <w:p w:rsidR="00244A80" w:rsidRPr="00FB4410" w:rsidRDefault="00244A80" w:rsidP="0015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Обязательный объем </w:t>
            </w:r>
            <w:r w:rsidRPr="00FB4410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нагрузки</w:t>
            </w:r>
          </w:p>
        </w:tc>
        <w:tc>
          <w:tcPr>
            <w:tcW w:w="859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/816</w:t>
            </w:r>
          </w:p>
        </w:tc>
        <w:tc>
          <w:tcPr>
            <w:tcW w:w="992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/1020</w:t>
            </w:r>
          </w:p>
        </w:tc>
        <w:tc>
          <w:tcPr>
            <w:tcW w:w="992" w:type="dxa"/>
          </w:tcPr>
          <w:p w:rsidR="00244A80" w:rsidRPr="00E54209" w:rsidRDefault="00244A80" w:rsidP="00240FE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E5420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/1088</w:t>
            </w:r>
          </w:p>
        </w:tc>
        <w:tc>
          <w:tcPr>
            <w:tcW w:w="992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91</w:t>
            </w:r>
            <w:r w:rsidR="00E5420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/3094</w:t>
            </w:r>
          </w:p>
        </w:tc>
      </w:tr>
      <w:tr w:rsidR="00244A80" w:rsidRPr="00FB4410" w:rsidTr="005E492D">
        <w:trPr>
          <w:gridAfter w:val="1"/>
          <w:wAfter w:w="142" w:type="dxa"/>
          <w:trHeight w:val="241"/>
        </w:trPr>
        <w:tc>
          <w:tcPr>
            <w:tcW w:w="5237" w:type="dxa"/>
            <w:gridSpan w:val="3"/>
          </w:tcPr>
          <w:p w:rsidR="00244A80" w:rsidRDefault="00244A80" w:rsidP="0015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859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Pr="00FB4410" w:rsidRDefault="00244A80" w:rsidP="00240F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4A80" w:rsidRDefault="00244A80" w:rsidP="00240F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4A80" w:rsidRPr="00FB4410" w:rsidTr="005E492D">
        <w:trPr>
          <w:gridAfter w:val="1"/>
          <w:wAfter w:w="142" w:type="dxa"/>
          <w:trHeight w:val="467"/>
        </w:trPr>
        <w:tc>
          <w:tcPr>
            <w:tcW w:w="5237" w:type="dxa"/>
            <w:gridSpan w:val="3"/>
          </w:tcPr>
          <w:p w:rsidR="00244A80" w:rsidRPr="00FB4410" w:rsidRDefault="00244A80" w:rsidP="00240F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i/>
                <w:sz w:val="20"/>
                <w:szCs w:val="20"/>
              </w:rPr>
              <w:t>Максимально допустимая недельная нагрузка</w:t>
            </w:r>
          </w:p>
          <w:p w:rsidR="00244A80" w:rsidRPr="00FB4410" w:rsidRDefault="00244A80" w:rsidP="00240F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 дневная неделя)</w:t>
            </w:r>
          </w:p>
        </w:tc>
        <w:tc>
          <w:tcPr>
            <w:tcW w:w="859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/816</w:t>
            </w:r>
          </w:p>
        </w:tc>
        <w:tc>
          <w:tcPr>
            <w:tcW w:w="992" w:type="dxa"/>
          </w:tcPr>
          <w:p w:rsidR="00244A80" w:rsidRPr="00E54209" w:rsidRDefault="00244A80" w:rsidP="00240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E5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/1020</w:t>
            </w:r>
          </w:p>
        </w:tc>
        <w:tc>
          <w:tcPr>
            <w:tcW w:w="992" w:type="dxa"/>
          </w:tcPr>
          <w:p w:rsidR="00244A80" w:rsidRPr="00E54209" w:rsidRDefault="00244A80" w:rsidP="00240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  <w:r w:rsidR="00E5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/1088</w:t>
            </w:r>
          </w:p>
        </w:tc>
        <w:tc>
          <w:tcPr>
            <w:tcW w:w="992" w:type="dxa"/>
          </w:tcPr>
          <w:p w:rsidR="00244A80" w:rsidRPr="00244A80" w:rsidRDefault="00244A80" w:rsidP="00240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91</w:t>
            </w:r>
            <w:r w:rsidR="00E5420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/3094</w:t>
            </w:r>
          </w:p>
        </w:tc>
      </w:tr>
      <w:tr w:rsidR="007006EF" w:rsidRPr="00B223AB" w:rsidTr="005E492D">
        <w:trPr>
          <w:trHeight w:val="47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B5" w:rsidRDefault="008A06B5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B5" w:rsidRDefault="008A06B5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B5" w:rsidRDefault="008A06B5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B5" w:rsidRDefault="008A06B5" w:rsidP="008A06B5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8A06B5" w:rsidRPr="008A06B5" w:rsidRDefault="008A06B5" w:rsidP="008A06B5">
            <w:pPr>
              <w:pStyle w:val="11"/>
              <w:jc w:val="center"/>
              <w:rPr>
                <w:rFonts w:eastAsia="Lucida Sans Unicode"/>
                <w:b/>
                <w:lang w:bidi="hi-IN"/>
              </w:rPr>
            </w:pPr>
            <w:r w:rsidRPr="008A06B5">
              <w:rPr>
                <w:rFonts w:eastAsia="Lucida Sans Unicode"/>
                <w:b/>
                <w:lang w:bidi="hi-IN"/>
              </w:rPr>
              <w:lastRenderedPageBreak/>
              <w:t>Приложение к учебному плану для 5</w:t>
            </w:r>
            <w:r>
              <w:rPr>
                <w:rFonts w:eastAsia="Lucida Sans Unicode"/>
                <w:b/>
                <w:lang w:bidi="hi-IN"/>
              </w:rPr>
              <w:t xml:space="preserve"> - 7 классов</w:t>
            </w:r>
          </w:p>
          <w:p w:rsidR="008A06B5" w:rsidRPr="008A06B5" w:rsidRDefault="008A06B5" w:rsidP="008A06B5">
            <w:pPr>
              <w:pStyle w:val="11"/>
              <w:jc w:val="center"/>
              <w:rPr>
                <w:rFonts w:eastAsia="Lucida Sans Unicode"/>
                <w:b/>
                <w:lang w:bidi="hi-IN"/>
              </w:rPr>
            </w:pPr>
            <w:r>
              <w:rPr>
                <w:rFonts w:eastAsia="Lucida Sans Unicode"/>
                <w:b/>
                <w:lang w:bidi="hi-IN"/>
              </w:rPr>
              <w:t>на 2017 - 2018</w:t>
            </w:r>
            <w:r w:rsidRPr="008A06B5">
              <w:rPr>
                <w:rFonts w:eastAsia="Lucida Sans Unicode"/>
                <w:b/>
                <w:lang w:bidi="hi-IN"/>
              </w:rPr>
              <w:t xml:space="preserve"> учебный год.</w:t>
            </w:r>
          </w:p>
          <w:p w:rsidR="008A06B5" w:rsidRPr="008A06B5" w:rsidRDefault="008A06B5" w:rsidP="008A06B5">
            <w:pPr>
              <w:pStyle w:val="11"/>
              <w:jc w:val="center"/>
              <w:rPr>
                <w:rFonts w:eastAsia="Lucida Sans Unicode"/>
                <w:b/>
                <w:lang w:bidi="hi-IN"/>
              </w:rPr>
            </w:pPr>
            <w:r w:rsidRPr="008A06B5">
              <w:rPr>
                <w:rFonts w:eastAsia="Lucida Sans Unicode"/>
                <w:b/>
                <w:lang w:bidi="hi-IN"/>
              </w:rPr>
              <w:t>«Организация внеурочной деятельности».</w:t>
            </w:r>
          </w:p>
          <w:p w:rsidR="008A06B5" w:rsidRPr="008A06B5" w:rsidRDefault="008A06B5" w:rsidP="008A06B5">
            <w:pPr>
              <w:pStyle w:val="11"/>
              <w:jc w:val="center"/>
              <w:rPr>
                <w:rFonts w:eastAsia="Lucida Sans Unicode"/>
                <w:b/>
                <w:u w:val="single"/>
                <w:lang w:bidi="hi-IN"/>
              </w:rPr>
            </w:pPr>
            <w:r w:rsidRPr="008A06B5">
              <w:rPr>
                <w:rFonts w:eastAsia="Lucida Sans Unicode"/>
                <w:b/>
                <w:u w:val="single"/>
                <w:lang w:bidi="hi-IN"/>
              </w:rPr>
              <w:t>Основные задачи внеурочной деятельности</w:t>
            </w:r>
          </w:p>
          <w:p w:rsidR="008A06B5" w:rsidRPr="00BC567F" w:rsidRDefault="008A06B5" w:rsidP="008A06B5">
            <w:pPr>
              <w:pStyle w:val="11"/>
              <w:jc w:val="both"/>
              <w:rPr>
                <w:rFonts w:eastAsia="Lucida Sans Unicode"/>
                <w:lang w:bidi="hi-IN"/>
              </w:rPr>
            </w:pPr>
            <w:r w:rsidRPr="00BC567F">
              <w:rPr>
                <w:rFonts w:eastAsia="Lucida Sans Unicode"/>
                <w:sz w:val="26"/>
                <w:szCs w:val="26"/>
                <w:lang w:bidi="hi-IN"/>
              </w:rPr>
              <w:t xml:space="preserve"> </w:t>
            </w:r>
            <w:r w:rsidRPr="00BC567F">
              <w:rPr>
                <w:rFonts w:eastAsia="Lucida Sans Unicode"/>
                <w:lang w:bidi="hi-IN"/>
              </w:rPr>
              <w:t>Внеурочная деятельность в рамках реализации ФГОС ООО является продолжением образовательной деятельности, осуществляемой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В соответствии с требованиями Стандарта и запросами обучающихся и их родителей (законных представителей) внеурочная деятельность осуществляется во второй половине дня и организуется по следующим направлениям развития личности: духовно-нравственное, социальное, общеинтеллектуальное. общекультурное, спортивно-оздоровительное. Духовно-нравственное и социальное направления реализуются через план воспитательной работы классного руководителя.</w:t>
            </w:r>
          </w:p>
          <w:p w:rsidR="008A06B5" w:rsidRPr="00BC567F" w:rsidRDefault="008A06B5" w:rsidP="008A06B5">
            <w:pPr>
              <w:pStyle w:val="11"/>
              <w:jc w:val="both"/>
              <w:rPr>
                <w:rFonts w:eastAsia="Lucida Sans Unicode"/>
                <w:lang w:bidi="hi-IN"/>
              </w:rPr>
            </w:pPr>
            <w:r w:rsidRPr="00BC567F">
              <w:rPr>
                <w:rFonts w:eastAsia="Lucida Sans Unicode"/>
                <w:lang w:bidi="hi-IN"/>
              </w:rPr>
              <w:t xml:space="preserve">  Кроме того, внеурочная деятельность позволяет решить ещё целый ряд очень важных задач:</w:t>
            </w:r>
          </w:p>
          <w:p w:rsidR="008A06B5" w:rsidRPr="00BC567F" w:rsidRDefault="008A06B5" w:rsidP="008A06B5">
            <w:pPr>
              <w:pStyle w:val="11"/>
              <w:jc w:val="both"/>
              <w:rPr>
                <w:rFonts w:eastAsia="Lucida Sans Unicode"/>
                <w:lang w:bidi="hi-IN"/>
              </w:rPr>
            </w:pPr>
            <w:r w:rsidRPr="00BC567F">
              <w:rPr>
                <w:rFonts w:eastAsia="Lucida Sans Unicode"/>
                <w:lang w:bidi="hi-IN"/>
              </w:rPr>
              <w:t>- обеспечить благоприятную адаптацию ребенка в школе;</w:t>
            </w:r>
          </w:p>
          <w:p w:rsidR="008A06B5" w:rsidRPr="00BC567F" w:rsidRDefault="008A06B5" w:rsidP="008A06B5">
            <w:pPr>
              <w:pStyle w:val="11"/>
              <w:jc w:val="both"/>
              <w:rPr>
                <w:rFonts w:eastAsia="Lucida Sans Unicode"/>
                <w:lang w:bidi="hi-IN"/>
              </w:rPr>
            </w:pPr>
            <w:r w:rsidRPr="00BC567F">
              <w:rPr>
                <w:rFonts w:eastAsia="Lucida Sans Unicode"/>
                <w:lang w:bidi="hi-IN"/>
              </w:rPr>
              <w:t>- оптимизировать учебную нагрузку обучающихся;</w:t>
            </w:r>
          </w:p>
          <w:p w:rsidR="008A06B5" w:rsidRPr="00BC567F" w:rsidRDefault="008A06B5" w:rsidP="008A06B5">
            <w:pPr>
              <w:pStyle w:val="11"/>
              <w:jc w:val="both"/>
              <w:rPr>
                <w:rFonts w:eastAsia="Lucida Sans Unicode"/>
                <w:lang w:bidi="hi-IN"/>
              </w:rPr>
            </w:pPr>
            <w:r w:rsidRPr="00BC567F">
              <w:rPr>
                <w:rFonts w:eastAsia="Lucida Sans Unicode"/>
                <w:lang w:bidi="hi-IN"/>
              </w:rPr>
              <w:t>- улучшить условия для развития ребенка;</w:t>
            </w:r>
          </w:p>
          <w:p w:rsidR="008A06B5" w:rsidRDefault="008A06B5" w:rsidP="008A06B5">
            <w:pPr>
              <w:pStyle w:val="11"/>
              <w:jc w:val="both"/>
              <w:rPr>
                <w:rFonts w:eastAsia="Lucida Sans Unicode"/>
                <w:u w:val="single"/>
                <w:lang w:bidi="hi-IN"/>
              </w:rPr>
            </w:pPr>
            <w:r w:rsidRPr="00BC567F">
              <w:rPr>
                <w:rFonts w:eastAsia="Lucida Sans Unicode"/>
                <w:b/>
                <w:u w:val="single"/>
                <w:lang w:bidi="hi-IN"/>
              </w:rPr>
              <w:t xml:space="preserve">- </w:t>
            </w:r>
            <w:r w:rsidRPr="00BC567F">
              <w:rPr>
                <w:rFonts w:eastAsia="Lucida Sans Unicode"/>
                <w:u w:val="single"/>
                <w:lang w:bidi="hi-IN"/>
              </w:rPr>
              <w:t>учесть возрастные и индивидуальные особенности обучающихся.</w:t>
            </w:r>
          </w:p>
          <w:p w:rsidR="008A06B5" w:rsidRPr="00B568BF" w:rsidRDefault="008A06B5" w:rsidP="008A06B5">
            <w:pPr>
              <w:pStyle w:val="11"/>
              <w:jc w:val="both"/>
            </w:pPr>
            <w:r w:rsidRPr="00B568BF">
              <w:t>Внеурочная деятельность решает следующие специфические задачи:</w:t>
            </w:r>
          </w:p>
          <w:p w:rsidR="008A06B5" w:rsidRPr="00B568BF" w:rsidRDefault="008A06B5" w:rsidP="008A06B5">
            <w:pPr>
              <w:pStyle w:val="11"/>
              <w:jc w:val="both"/>
              <w:rPr>
                <w:color w:val="000000"/>
              </w:rPr>
            </w:pPr>
            <w:r w:rsidRPr="00B568BF">
              <w:t xml:space="preserve">- </w:t>
            </w:r>
            <w:r w:rsidRPr="00B568BF">
              <w:rPr>
                <w:color w:val="000000"/>
              </w:rPr>
              <w:t>создать комфортные условия для позитивного восприятия ценностей основного образования и более успешного освоения его содержания;</w:t>
            </w:r>
          </w:p>
          <w:p w:rsidR="008A06B5" w:rsidRPr="00B568BF" w:rsidRDefault="008A06B5" w:rsidP="008A06B5">
            <w:pPr>
              <w:pStyle w:val="11"/>
              <w:jc w:val="both"/>
              <w:rPr>
                <w:color w:val="000000"/>
              </w:rPr>
            </w:pPr>
            <w:r w:rsidRPr="00B568BF">
              <w:rPr>
                <w:color w:val="000000"/>
              </w:rPr>
      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      </w:r>
          </w:p>
          <w:p w:rsidR="008A06B5" w:rsidRPr="00B568BF" w:rsidRDefault="008A06B5" w:rsidP="008A06B5">
            <w:pPr>
              <w:pStyle w:val="11"/>
              <w:jc w:val="both"/>
              <w:rPr>
                <w:color w:val="000000"/>
              </w:rPr>
            </w:pPr>
            <w:r w:rsidRPr="00B568BF">
              <w:rPr>
                <w:color w:val="000000"/>
              </w:rPr>
      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      </w:r>
          </w:p>
          <w:p w:rsidR="008A06B5" w:rsidRPr="00B568BF" w:rsidRDefault="008A06B5" w:rsidP="008A06B5">
            <w:pPr>
              <w:pStyle w:val="11"/>
              <w:jc w:val="both"/>
              <w:rPr>
                <w:color w:val="000000"/>
              </w:rPr>
            </w:pPr>
            <w:r w:rsidRPr="00B568BF">
              <w:rPr>
                <w:color w:val="000000"/>
              </w:rPr>
      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      </w:r>
          </w:p>
          <w:p w:rsidR="008A06B5" w:rsidRPr="00B568BF" w:rsidRDefault="008A06B5" w:rsidP="008A06B5">
            <w:pPr>
              <w:pStyle w:val="11"/>
              <w:jc w:val="both"/>
            </w:pPr>
            <w:r w:rsidRPr="00B568BF">
              <w:t>Программы внеурочной деятельности направлены:</w:t>
            </w:r>
          </w:p>
          <w:p w:rsidR="008A06B5" w:rsidRPr="00B568BF" w:rsidRDefault="008A06B5" w:rsidP="008A06B5">
            <w:pPr>
              <w:pStyle w:val="11"/>
              <w:jc w:val="both"/>
            </w:pPr>
            <w:r w:rsidRPr="00B568BF">
              <w:t>- на расширение содержания программ общего образования;</w:t>
            </w:r>
          </w:p>
          <w:p w:rsidR="008A06B5" w:rsidRPr="00B568BF" w:rsidRDefault="008A06B5" w:rsidP="008A06B5">
            <w:pPr>
              <w:pStyle w:val="11"/>
              <w:jc w:val="both"/>
            </w:pPr>
            <w:r w:rsidRPr="00B568BF">
              <w:t>- на реализацию основных направлений региональной образовательной политики;</w:t>
            </w:r>
          </w:p>
          <w:p w:rsidR="008A06B5" w:rsidRPr="00B568BF" w:rsidRDefault="008A06B5" w:rsidP="008A06B5">
            <w:pPr>
              <w:pStyle w:val="11"/>
              <w:jc w:val="both"/>
            </w:pPr>
            <w:r w:rsidRPr="00B568BF">
              <w:t>- на формирование личности ребенка средствами искусства, творчества, спорта.</w:t>
            </w:r>
          </w:p>
          <w:p w:rsidR="000214EF" w:rsidRPr="00073289" w:rsidRDefault="000214EF" w:rsidP="000214EF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воспитательного и образовательного процесса в школе.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</w:p>
          <w:p w:rsidR="000214EF" w:rsidRDefault="000214EF" w:rsidP="00021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Учитывая специфику ОАНО «Православная гимназия» в рамках внеурочной деятельности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 утвержденный решением Священного Синода Русской Православной Церкви 27 июля 2011 года. Занятия по духовно- нравственному направлению (Основы православной веры, церковное пение, церковнославянский язык, православный театр) являются неотъемлемой частью учебно- воспитательной деятельности православной гимназии. </w:t>
            </w:r>
          </w:p>
          <w:p w:rsidR="008A06B5" w:rsidRPr="000214EF" w:rsidRDefault="000214EF" w:rsidP="000214E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A06B5" w:rsidRDefault="008A06B5" w:rsidP="008A0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lang w:eastAsia="zh-CN" w:bidi="hi-IN"/>
              </w:rPr>
            </w:pPr>
          </w:p>
          <w:p w:rsidR="007006EF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EF" w:rsidRPr="00B223AB" w:rsidRDefault="007006EF" w:rsidP="0007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06EF" w:rsidRDefault="007006EF" w:rsidP="007006EF"/>
    <w:p w:rsidR="00B43833" w:rsidRDefault="00B43833" w:rsidP="007006EF"/>
    <w:p w:rsidR="00B43833" w:rsidRDefault="00B43833" w:rsidP="007006EF"/>
    <w:p w:rsidR="00B43833" w:rsidRDefault="00B43833" w:rsidP="007006EF"/>
    <w:tbl>
      <w:tblPr>
        <w:tblStyle w:val="a5"/>
        <w:tblpPr w:leftFromText="180" w:rightFromText="180" w:vertAnchor="text" w:horzAnchor="margin" w:tblpXSpec="center" w:tblpY="-1497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2976"/>
        <w:gridCol w:w="2687"/>
        <w:gridCol w:w="1284"/>
        <w:gridCol w:w="1275"/>
        <w:gridCol w:w="1134"/>
      </w:tblGrid>
      <w:tr w:rsidR="009330B8" w:rsidTr="009330B8">
        <w:tc>
          <w:tcPr>
            <w:tcW w:w="2976" w:type="dxa"/>
          </w:tcPr>
          <w:p w:rsidR="009330B8" w:rsidRPr="009330B8" w:rsidRDefault="009330B8" w:rsidP="009330B8">
            <w:pPr>
              <w:pStyle w:val="11"/>
              <w:jc w:val="center"/>
              <w:rPr>
                <w:b/>
              </w:rPr>
            </w:pPr>
            <w:r w:rsidRPr="009330B8">
              <w:rPr>
                <w:b/>
              </w:rPr>
              <w:t xml:space="preserve">Направления </w:t>
            </w:r>
          </w:p>
        </w:tc>
        <w:tc>
          <w:tcPr>
            <w:tcW w:w="2687" w:type="dxa"/>
          </w:tcPr>
          <w:p w:rsidR="009330B8" w:rsidRPr="009330B8" w:rsidRDefault="009330B8" w:rsidP="009330B8">
            <w:pPr>
              <w:pStyle w:val="11"/>
              <w:jc w:val="center"/>
              <w:rPr>
                <w:b/>
              </w:rPr>
            </w:pPr>
            <w:r w:rsidRPr="009330B8">
              <w:rPr>
                <w:b/>
              </w:rPr>
              <w:t>Внеурочная деятельность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9330B8" w:rsidRPr="009330B8" w:rsidRDefault="009330B8" w:rsidP="009330B8">
            <w:pPr>
              <w:pStyle w:val="11"/>
              <w:jc w:val="center"/>
              <w:rPr>
                <w:b/>
              </w:rPr>
            </w:pPr>
            <w:r w:rsidRPr="009330B8">
              <w:rPr>
                <w:b/>
              </w:rPr>
              <w:t>Классы</w:t>
            </w:r>
          </w:p>
        </w:tc>
      </w:tr>
      <w:tr w:rsidR="009330B8" w:rsidTr="009330B8">
        <w:trPr>
          <w:trHeight w:val="70"/>
        </w:trPr>
        <w:tc>
          <w:tcPr>
            <w:tcW w:w="2976" w:type="dxa"/>
            <w:vMerge w:val="restart"/>
          </w:tcPr>
          <w:p w:rsidR="009330B8" w:rsidRDefault="009330B8" w:rsidP="009330B8">
            <w:pPr>
              <w:pStyle w:val="11"/>
              <w:jc w:val="center"/>
            </w:pPr>
          </w:p>
          <w:p w:rsidR="009330B8" w:rsidRDefault="009330B8" w:rsidP="009330B8">
            <w:pPr>
              <w:pStyle w:val="11"/>
              <w:jc w:val="center"/>
            </w:pPr>
          </w:p>
          <w:p w:rsidR="009330B8" w:rsidRPr="009330B8" w:rsidRDefault="009330B8" w:rsidP="009330B8">
            <w:pPr>
              <w:pStyle w:val="11"/>
              <w:jc w:val="center"/>
            </w:pPr>
            <w:r w:rsidRPr="009330B8">
              <w:t xml:space="preserve">Духовно-нравственное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330B8" w:rsidRPr="000214EF" w:rsidRDefault="009330B8" w:rsidP="009330B8">
            <w:pPr>
              <w:pStyle w:val="11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330B8" w:rsidRPr="000214EF" w:rsidRDefault="009330B8" w:rsidP="009330B8">
            <w:pPr>
              <w:pStyle w:val="11"/>
              <w:jc w:val="center"/>
              <w:rPr>
                <w:b/>
              </w:rPr>
            </w:pPr>
            <w:r w:rsidRPr="000214EF">
              <w:rPr>
                <w:b/>
              </w:rPr>
              <w:t>V</w:t>
            </w:r>
          </w:p>
        </w:tc>
        <w:tc>
          <w:tcPr>
            <w:tcW w:w="1275" w:type="dxa"/>
          </w:tcPr>
          <w:p w:rsidR="009330B8" w:rsidRPr="000214EF" w:rsidRDefault="009330B8" w:rsidP="009330B8">
            <w:pPr>
              <w:pStyle w:val="11"/>
              <w:jc w:val="center"/>
              <w:rPr>
                <w:b/>
              </w:rPr>
            </w:pPr>
            <w:r w:rsidRPr="000214EF">
              <w:rPr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9330B8" w:rsidRPr="000214EF" w:rsidRDefault="009330B8" w:rsidP="009330B8">
            <w:pPr>
              <w:pStyle w:val="11"/>
              <w:jc w:val="center"/>
              <w:rPr>
                <w:b/>
              </w:rPr>
            </w:pPr>
            <w:r w:rsidRPr="000214EF">
              <w:rPr>
                <w:b/>
                <w:lang w:val="en-US"/>
              </w:rPr>
              <w:t>VII</w:t>
            </w:r>
          </w:p>
        </w:tc>
      </w:tr>
      <w:tr w:rsidR="009330B8" w:rsidTr="009330B8">
        <w:tc>
          <w:tcPr>
            <w:tcW w:w="2976" w:type="dxa"/>
            <w:vMerge/>
          </w:tcPr>
          <w:p w:rsidR="009330B8" w:rsidRPr="000214EF" w:rsidRDefault="009330B8" w:rsidP="009330B8">
            <w:pPr>
              <w:pStyle w:val="11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330B8" w:rsidRPr="000214EF" w:rsidRDefault="009330B8" w:rsidP="009330B8">
            <w:pPr>
              <w:pStyle w:val="11"/>
              <w:jc w:val="center"/>
            </w:pPr>
            <w:r w:rsidRPr="000214EF">
              <w:t>Церковное пение</w:t>
            </w:r>
          </w:p>
        </w:tc>
        <w:tc>
          <w:tcPr>
            <w:tcW w:w="3693" w:type="dxa"/>
            <w:gridSpan w:val="3"/>
          </w:tcPr>
          <w:p w:rsidR="009330B8" w:rsidRPr="000214EF" w:rsidRDefault="009330B8" w:rsidP="009330B8">
            <w:pPr>
              <w:pStyle w:val="11"/>
              <w:jc w:val="center"/>
            </w:pPr>
            <w:r w:rsidRPr="000214EF">
              <w:t>1</w:t>
            </w:r>
          </w:p>
        </w:tc>
      </w:tr>
      <w:tr w:rsidR="007006EF" w:rsidTr="009330B8">
        <w:tc>
          <w:tcPr>
            <w:tcW w:w="2976" w:type="dxa"/>
            <w:vMerge/>
          </w:tcPr>
          <w:p w:rsidR="007006EF" w:rsidRPr="000214EF" w:rsidRDefault="007006EF" w:rsidP="009330B8">
            <w:pPr>
              <w:pStyle w:val="11"/>
              <w:jc w:val="center"/>
            </w:pP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Церковнославянский язык</w:t>
            </w:r>
          </w:p>
        </w:tc>
        <w:tc>
          <w:tcPr>
            <w:tcW w:w="128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275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13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</w:tr>
      <w:tr w:rsidR="007006EF" w:rsidTr="009330B8">
        <w:tc>
          <w:tcPr>
            <w:tcW w:w="2976" w:type="dxa"/>
            <w:vMerge/>
          </w:tcPr>
          <w:p w:rsidR="007006EF" w:rsidRPr="000214EF" w:rsidRDefault="007006EF" w:rsidP="009330B8">
            <w:pPr>
              <w:pStyle w:val="11"/>
              <w:jc w:val="center"/>
            </w:pP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Основы православной веры</w:t>
            </w:r>
          </w:p>
        </w:tc>
        <w:tc>
          <w:tcPr>
            <w:tcW w:w="128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275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13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</w:tr>
      <w:tr w:rsidR="007006EF" w:rsidTr="009330B8">
        <w:tc>
          <w:tcPr>
            <w:tcW w:w="2976" w:type="dxa"/>
            <w:vMerge w:val="restart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Спортивно- оздоровительное</w:t>
            </w: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Спортивные игры</w:t>
            </w:r>
          </w:p>
        </w:tc>
        <w:tc>
          <w:tcPr>
            <w:tcW w:w="128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275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13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</w:tr>
      <w:tr w:rsidR="007006EF" w:rsidTr="009330B8">
        <w:tc>
          <w:tcPr>
            <w:tcW w:w="2976" w:type="dxa"/>
            <w:vMerge/>
          </w:tcPr>
          <w:p w:rsidR="007006EF" w:rsidRPr="000214EF" w:rsidRDefault="007006EF" w:rsidP="009330B8">
            <w:pPr>
              <w:pStyle w:val="11"/>
              <w:jc w:val="center"/>
            </w:pP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Хореография</w:t>
            </w:r>
          </w:p>
        </w:tc>
        <w:tc>
          <w:tcPr>
            <w:tcW w:w="128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275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  <w:tc>
          <w:tcPr>
            <w:tcW w:w="113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1</w:t>
            </w:r>
          </w:p>
        </w:tc>
      </w:tr>
      <w:tr w:rsidR="007006EF" w:rsidTr="009330B8">
        <w:tc>
          <w:tcPr>
            <w:tcW w:w="2976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Общеинтеллектуальное</w:t>
            </w: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Второй иностранный язык (немецкий язык)</w:t>
            </w:r>
          </w:p>
        </w:tc>
        <w:tc>
          <w:tcPr>
            <w:tcW w:w="128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2</w:t>
            </w:r>
          </w:p>
        </w:tc>
        <w:tc>
          <w:tcPr>
            <w:tcW w:w="1275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2</w:t>
            </w:r>
          </w:p>
        </w:tc>
        <w:tc>
          <w:tcPr>
            <w:tcW w:w="1134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-</w:t>
            </w:r>
          </w:p>
        </w:tc>
      </w:tr>
      <w:tr w:rsidR="007006EF" w:rsidTr="009330B8">
        <w:tc>
          <w:tcPr>
            <w:tcW w:w="2976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Общекультурное</w:t>
            </w:r>
          </w:p>
        </w:tc>
        <w:tc>
          <w:tcPr>
            <w:tcW w:w="2687" w:type="dxa"/>
          </w:tcPr>
          <w:p w:rsidR="007006EF" w:rsidRPr="000214EF" w:rsidRDefault="007006EF" w:rsidP="009330B8">
            <w:pPr>
              <w:pStyle w:val="11"/>
              <w:jc w:val="center"/>
            </w:pPr>
            <w:r w:rsidRPr="000214EF">
              <w:t>Православный театр</w:t>
            </w:r>
          </w:p>
        </w:tc>
        <w:tc>
          <w:tcPr>
            <w:tcW w:w="3693" w:type="dxa"/>
            <w:gridSpan w:val="3"/>
          </w:tcPr>
          <w:p w:rsidR="007006EF" w:rsidRPr="009330B8" w:rsidRDefault="007006EF" w:rsidP="009330B8">
            <w:pPr>
              <w:pStyle w:val="11"/>
              <w:jc w:val="center"/>
            </w:pPr>
            <w:r w:rsidRPr="009330B8">
              <w:t>1</w:t>
            </w:r>
          </w:p>
        </w:tc>
      </w:tr>
    </w:tbl>
    <w:p w:rsidR="002F0797" w:rsidRDefault="002F0797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/>
    <w:p w:rsidR="00B43833" w:rsidRDefault="00B43833" w:rsidP="007006EF">
      <w:bookmarkStart w:id="0" w:name="_GoBack"/>
      <w:bookmarkEnd w:id="0"/>
    </w:p>
    <w:p w:rsidR="00B43833" w:rsidRDefault="00B43833" w:rsidP="007006EF"/>
    <w:p w:rsidR="004875FE" w:rsidRPr="004875FE" w:rsidRDefault="004875FE" w:rsidP="004875FE">
      <w:pPr>
        <w:pStyle w:val="11"/>
        <w:jc w:val="center"/>
        <w:rPr>
          <w:b/>
        </w:rPr>
      </w:pPr>
      <w:r w:rsidRPr="004875FE">
        <w:rPr>
          <w:b/>
        </w:rPr>
        <w:lastRenderedPageBreak/>
        <w:t>Программно-методическое обеспечение учебного плана</w:t>
      </w:r>
    </w:p>
    <w:p w:rsidR="00B43833" w:rsidRPr="004875FE" w:rsidRDefault="004875FE" w:rsidP="004875FE">
      <w:pPr>
        <w:pStyle w:val="11"/>
        <w:jc w:val="center"/>
        <w:rPr>
          <w:b/>
        </w:rPr>
      </w:pPr>
      <w:r w:rsidRPr="004875FE">
        <w:rPr>
          <w:b/>
        </w:rPr>
        <w:t>ОАНО «Православная гимназия» г. Фролово для 5 – 7 классов.</w:t>
      </w:r>
    </w:p>
    <w:p w:rsidR="00B43833" w:rsidRPr="004875FE" w:rsidRDefault="00B43833" w:rsidP="004875FE">
      <w:pPr>
        <w:pStyle w:val="11"/>
        <w:jc w:val="center"/>
        <w:rPr>
          <w:b/>
        </w:rPr>
      </w:pPr>
    </w:p>
    <w:tbl>
      <w:tblPr>
        <w:tblStyle w:val="a5"/>
        <w:tblW w:w="100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26"/>
        <w:gridCol w:w="4722"/>
        <w:gridCol w:w="567"/>
        <w:gridCol w:w="1051"/>
        <w:gridCol w:w="887"/>
        <w:gridCol w:w="891"/>
      </w:tblGrid>
      <w:tr w:rsidR="00B43833" w:rsidRPr="004875FE" w:rsidTr="004875FE">
        <w:tc>
          <w:tcPr>
            <w:tcW w:w="10012" w:type="dxa"/>
            <w:gridSpan w:val="7"/>
          </w:tcPr>
          <w:p w:rsidR="00B43833" w:rsidRPr="004875FE" w:rsidRDefault="004875FE" w:rsidP="004875FE">
            <w:pPr>
              <w:pStyle w:val="11"/>
              <w:jc w:val="center"/>
            </w:pPr>
            <w:r w:rsidRPr="004875FE">
              <w:t>5-7 классы</w:t>
            </w: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Русский язык</w:t>
            </w:r>
          </w:p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 Бабайцева, Л.Д. Чеснокова. Русский язык. Теория.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4875FE" w:rsidP="004875FE">
            <w:pPr>
              <w:pStyle w:val="11"/>
              <w:jc w:val="center"/>
            </w:pPr>
            <w:r>
              <w:t>7</w:t>
            </w:r>
            <w:r w:rsidR="00B43833" w:rsidRPr="004875FE">
              <w:t>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Е.И. Никитина. Русская речь.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А.Ю. Купалова, А.П. Еремеева, Т.М. Пахнова. Русский язык. Практика.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Е.И. Никитина. Русская речь.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Г.К. Лидман-Орлова . Русский язык. Практика. 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Е.И. Никитина. Русская речь.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С.Н. Пименова, Г.К. Лидман-Орлова. Русский язык. Практика.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Литература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В.Я. Коровина, В.П. Журавлев, В.И. Коровин. Литература.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В.Я. Коровина, В.П. Журавлев, В.И. Коровин. Литература. 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В.П. Полухина,  В.Я. Коровина, В.П. Журавлев. Литература. 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В.П. Полухина,  В.Я. Коровина, В.П. Журавлев. Литература. 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В.Я. Коровина, В.П. Журавлев, В.И. Коровин. Литература.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В.Я. Коровина, В.П. Журавлев, В.И. Коровин. Литература. 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Английский язык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И.Н. Верещагина, О.В.  Афанасьева. Английский язык.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И.Н. Верещагина, О.В.  Афанасьева. Английский язык.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О.В. Афанасьева, И.В. Михеева. Английский язык.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О.В. Афанасьева, И.В. Михеева. Английский язык.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О.В. Афанасьева, И.В. Михеева. Английский язык.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Немецкий язык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Немецкий язык. Второй иностранный язык./М.М. Аверин. Просвещение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2016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Немецкий язык. Второй иностранный язык./М.М. Аверин. Просвещение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2016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История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А.А. Вигасин, Г.И. Годер, И.С. Свеницкая. История древнего мира. Всеобщая история. / под ред. А.А. Искандерова. Просвещение.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Е.В. Агибалова, Г.М. Донской. История средних веков. Всеобщая история. / под ред. А.А. Сванидзе.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И.Л. Андреев, И.Н. Фёдоров.  История России с древнейших веков до 16 века. Дрофа.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А.Я. Юдовская, П.А. Баранов, Л.М. Ванюшкина. История нового времени . Всеобщая история. / под ред. А.А. Искандерова.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И.Л. Андреев, И.Н. Фёдоров, И.В. Амосова. История России.16-конец 17 века. Дрофа.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Обществознание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Л.Н. Боголюбов, Н.Ф. Виноградова, Н.И. Городецкая и др. Обществознание. / под ред. Л.Н. Боголюбова, Л.Ф. Ивановой.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Л.Н. Боголюбов, Н.И. Городецкая, Л.Ф. Иванова  и др. Обществознание. / под ред. Л.Н. Боголюбова, Л.Ф. Ивановой.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Л.Н. Боголюбов, Н.И. Городецкая, Л.Ф. Иванова  и др. Обществознание. / под ред. Л.Н. Боголюбова, Л.Ф. Ивановой.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География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А.А. Летягин. География. /под ред., В.П. Дронова.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А.А. Летягин. География. /под ред., В.П. Дронова.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И.В. Душина, Т.А. Смоктунович. География. Материки, океаны. Народы и страны /под ред., В.П. Дронова.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Математика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Н.Я. Виленкин, В.И. Жохов, А.С. Чесноков, С.И. Шварцбурд. Математика. Мнемозина.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Н.Я. Виленкин, В.И. Жохов, А.С. Чесноков, С.И. Шварцбурд. Математика. Мнемозина.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А.Г. Мордкович. Алгебра. Учебник. Мнемозина.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Ч.1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А.Г.Мордкови. Алгебра. Задачник. Мнемозина.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Ч.2</w:t>
            </w: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Геометрия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7-9 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Л.С. Атанасян,  В.Ф. Бутузов, С.Б. Кадомцев и др. Геометрия. / под ред. Л.С. Атанасяна. Просвещение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Информатика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Л.Л. Босова, А.Ю. Босова. Информатика. БИНОМ.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Биология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И.Н. Пономарева, И.В. Николаев, О.В.Корнилова . Биология./ под ред. , И.Н. Пономаревой 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И.Н. Пономарева, О.В. Корнилова, В.С. Кучменко В.С. Биология./ под ред. , И.Н. Пономаревой 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В.М. Константинов, В.Г. Бабенко, В.С. Кучменко. Биология.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Физика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А.В. Перышкин. Физика.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8класс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А.В. Перышкин. Физика.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15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9класс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А.В. Перышкин. Физика.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2016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7-9 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 Лукашик, Иванова  Е.В. Сборник задач по физике 7-9 классы. Дрофа.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Изобразительное искусство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Н.А. Горяева , О.В. Островская. Декоративно-прикладное искусство.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Б.М. Неменский . Искусство в жизни человека.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А.С. Питерских, Г.Е. Гуров. Дизайн и архитектура в жизни. / под ред. Б.М. Неменского.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Музыка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Г.П. Сергеева, Е.Д. Критская. Музыка.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Г.П. Сергеева, Е.Д.  Критская. Музыка.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Г.П. Сергеева, Е.Д. Критская. Музыка.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Технология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Н.В. Синица, В.Д. Симоненко. Технология ведения дома. / под ред., В.Д. Симоненко.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А.Г. Тищенко, В.Д. Симоненко. Индустриальные  технологии. / под ред., А.Т. Тищенко.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Н.В. Синица, В.Д. Симоненко. Технология ведения дома. / под ред., В.Д. Симоненко.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А.Г. Тищенко, В.Д. Симоненко. Индустриальные  технологии. / под ред., А.Т. Тищенко. 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7класс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Н.В. Синица, О.В. Табурчак, О.А. Кожина.  Технология ведения дома. / под ред., В.Д. Симоненко.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2014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В.Д. Симоненко, А.Г. Тищенко. Индустриальные  технологии. / под ред., В.Д. Симоненко. Вентана-Граф.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13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Физическая культура</w:t>
            </w:r>
          </w:p>
          <w:p w:rsidR="00B43833" w:rsidRPr="004875FE" w:rsidRDefault="00B43833" w:rsidP="004875FE">
            <w:pPr>
              <w:pStyle w:val="11"/>
              <w:jc w:val="both"/>
            </w:pP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  <w:tr w:rsidR="00B43833" w:rsidRPr="004875FE" w:rsidTr="004875FE">
        <w:tc>
          <w:tcPr>
            <w:tcW w:w="568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326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5-7 классы</w:t>
            </w:r>
          </w:p>
        </w:tc>
        <w:tc>
          <w:tcPr>
            <w:tcW w:w="4722" w:type="dxa"/>
          </w:tcPr>
          <w:p w:rsidR="00B43833" w:rsidRPr="004875FE" w:rsidRDefault="00B43833" w:rsidP="004875FE">
            <w:pPr>
              <w:pStyle w:val="11"/>
              <w:jc w:val="both"/>
            </w:pPr>
            <w:r w:rsidRPr="004875FE">
              <w:t>М.Я. Виленский, И.М. Туревский, Т.Ю. Торочкова. Физическая культура. / под ред., М.Я. Виленского. Просвещение.</w:t>
            </w:r>
          </w:p>
        </w:tc>
        <w:tc>
          <w:tcPr>
            <w:tcW w:w="567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  <w:tc>
          <w:tcPr>
            <w:tcW w:w="1051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2015</w:t>
            </w:r>
          </w:p>
        </w:tc>
        <w:tc>
          <w:tcPr>
            <w:tcW w:w="887" w:type="dxa"/>
          </w:tcPr>
          <w:p w:rsidR="00B43833" w:rsidRPr="004875FE" w:rsidRDefault="00B43833" w:rsidP="004875FE">
            <w:pPr>
              <w:pStyle w:val="11"/>
              <w:jc w:val="center"/>
            </w:pPr>
            <w:r w:rsidRPr="004875FE">
              <w:t>6</w:t>
            </w:r>
          </w:p>
        </w:tc>
        <w:tc>
          <w:tcPr>
            <w:tcW w:w="891" w:type="dxa"/>
          </w:tcPr>
          <w:p w:rsidR="00B43833" w:rsidRPr="004875FE" w:rsidRDefault="00B43833" w:rsidP="004875FE">
            <w:pPr>
              <w:pStyle w:val="11"/>
              <w:jc w:val="center"/>
            </w:pPr>
          </w:p>
        </w:tc>
      </w:tr>
    </w:tbl>
    <w:p w:rsidR="00B43833" w:rsidRPr="004875FE" w:rsidRDefault="00B43833" w:rsidP="004875FE">
      <w:pPr>
        <w:pStyle w:val="11"/>
        <w:jc w:val="center"/>
      </w:pPr>
    </w:p>
    <w:p w:rsidR="00B43833" w:rsidRPr="004875FE" w:rsidRDefault="00B43833" w:rsidP="004875FE">
      <w:pPr>
        <w:pStyle w:val="11"/>
        <w:jc w:val="center"/>
      </w:pPr>
    </w:p>
    <w:p w:rsidR="00B43833" w:rsidRPr="004875FE" w:rsidRDefault="00B43833" w:rsidP="004875FE">
      <w:pPr>
        <w:pStyle w:val="11"/>
        <w:jc w:val="center"/>
      </w:pPr>
    </w:p>
    <w:p w:rsidR="00B43833" w:rsidRDefault="00B43833" w:rsidP="00B43833">
      <w:pPr>
        <w:pStyle w:val="a3"/>
        <w:rPr>
          <w:b/>
          <w:sz w:val="36"/>
          <w:szCs w:val="36"/>
        </w:rPr>
      </w:pPr>
    </w:p>
    <w:p w:rsidR="00B43833" w:rsidRDefault="00B43833" w:rsidP="00B43833">
      <w:pPr>
        <w:pStyle w:val="a3"/>
        <w:rPr>
          <w:b/>
          <w:sz w:val="36"/>
          <w:szCs w:val="36"/>
        </w:rPr>
      </w:pPr>
    </w:p>
    <w:p w:rsidR="00B43833" w:rsidRPr="007006EF" w:rsidRDefault="00B43833" w:rsidP="007006EF"/>
    <w:sectPr w:rsidR="00B43833" w:rsidRPr="007006EF" w:rsidSect="0048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DD" w:rsidRDefault="001407DD" w:rsidP="00073289">
      <w:pPr>
        <w:spacing w:after="0" w:line="240" w:lineRule="auto"/>
      </w:pPr>
      <w:r>
        <w:separator/>
      </w:r>
    </w:p>
  </w:endnote>
  <w:endnote w:type="continuationSeparator" w:id="0">
    <w:p w:rsidR="001407DD" w:rsidRDefault="001407DD" w:rsidP="000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DD" w:rsidRDefault="001407DD" w:rsidP="00073289">
      <w:pPr>
        <w:spacing w:after="0" w:line="240" w:lineRule="auto"/>
      </w:pPr>
      <w:r>
        <w:separator/>
      </w:r>
    </w:p>
  </w:footnote>
  <w:footnote w:type="continuationSeparator" w:id="0">
    <w:p w:rsidR="001407DD" w:rsidRDefault="001407DD" w:rsidP="0007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92E"/>
    <w:multiLevelType w:val="hybridMultilevel"/>
    <w:tmpl w:val="CA6E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715"/>
    <w:multiLevelType w:val="hybridMultilevel"/>
    <w:tmpl w:val="602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7A4E"/>
    <w:multiLevelType w:val="hybridMultilevel"/>
    <w:tmpl w:val="B70A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27FF3"/>
    <w:multiLevelType w:val="hybridMultilevel"/>
    <w:tmpl w:val="CF2C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6"/>
    <w:rsid w:val="00003DB4"/>
    <w:rsid w:val="000214EF"/>
    <w:rsid w:val="000254AD"/>
    <w:rsid w:val="00025E22"/>
    <w:rsid w:val="000302B7"/>
    <w:rsid w:val="0004252F"/>
    <w:rsid w:val="00064E4F"/>
    <w:rsid w:val="00073289"/>
    <w:rsid w:val="000778F1"/>
    <w:rsid w:val="000B46C3"/>
    <w:rsid w:val="000D13B1"/>
    <w:rsid w:val="000D4A5B"/>
    <w:rsid w:val="000E1FAD"/>
    <w:rsid w:val="00102D42"/>
    <w:rsid w:val="00117FE0"/>
    <w:rsid w:val="001407DD"/>
    <w:rsid w:val="00144C44"/>
    <w:rsid w:val="00153C78"/>
    <w:rsid w:val="00160C1E"/>
    <w:rsid w:val="00195195"/>
    <w:rsid w:val="001A09E3"/>
    <w:rsid w:val="001B44F0"/>
    <w:rsid w:val="001C0037"/>
    <w:rsid w:val="001C2C31"/>
    <w:rsid w:val="001D47C0"/>
    <w:rsid w:val="001D7B72"/>
    <w:rsid w:val="001F0253"/>
    <w:rsid w:val="00213120"/>
    <w:rsid w:val="00221AEF"/>
    <w:rsid w:val="00236ED1"/>
    <w:rsid w:val="00240FEC"/>
    <w:rsid w:val="00244A80"/>
    <w:rsid w:val="00260F13"/>
    <w:rsid w:val="00287581"/>
    <w:rsid w:val="002A4538"/>
    <w:rsid w:val="002A7812"/>
    <w:rsid w:val="002E46EA"/>
    <w:rsid w:val="002F0797"/>
    <w:rsid w:val="002F4C1F"/>
    <w:rsid w:val="00307794"/>
    <w:rsid w:val="00326D0F"/>
    <w:rsid w:val="00342967"/>
    <w:rsid w:val="00347569"/>
    <w:rsid w:val="00347E63"/>
    <w:rsid w:val="003611D1"/>
    <w:rsid w:val="00370EA5"/>
    <w:rsid w:val="00371799"/>
    <w:rsid w:val="0037796D"/>
    <w:rsid w:val="00391816"/>
    <w:rsid w:val="003D2F28"/>
    <w:rsid w:val="003E309E"/>
    <w:rsid w:val="003F5DFA"/>
    <w:rsid w:val="00410520"/>
    <w:rsid w:val="00431B5A"/>
    <w:rsid w:val="00443A4F"/>
    <w:rsid w:val="004703D4"/>
    <w:rsid w:val="00470A4E"/>
    <w:rsid w:val="00471197"/>
    <w:rsid w:val="00482DEF"/>
    <w:rsid w:val="004875FE"/>
    <w:rsid w:val="004E6C0E"/>
    <w:rsid w:val="00510402"/>
    <w:rsid w:val="0052787D"/>
    <w:rsid w:val="005355F8"/>
    <w:rsid w:val="00537585"/>
    <w:rsid w:val="005609E3"/>
    <w:rsid w:val="00562AAE"/>
    <w:rsid w:val="00565B48"/>
    <w:rsid w:val="00565D3D"/>
    <w:rsid w:val="00577111"/>
    <w:rsid w:val="00582403"/>
    <w:rsid w:val="005D186B"/>
    <w:rsid w:val="005D7EBC"/>
    <w:rsid w:val="005E05AF"/>
    <w:rsid w:val="005E313B"/>
    <w:rsid w:val="005E492D"/>
    <w:rsid w:val="005F728D"/>
    <w:rsid w:val="00623199"/>
    <w:rsid w:val="00635E5D"/>
    <w:rsid w:val="00637B2E"/>
    <w:rsid w:val="006969DE"/>
    <w:rsid w:val="006A22F5"/>
    <w:rsid w:val="006B2EDA"/>
    <w:rsid w:val="006B3FB9"/>
    <w:rsid w:val="006D24EA"/>
    <w:rsid w:val="006F278D"/>
    <w:rsid w:val="007006EF"/>
    <w:rsid w:val="0071222B"/>
    <w:rsid w:val="007368A8"/>
    <w:rsid w:val="00737F1F"/>
    <w:rsid w:val="007517D9"/>
    <w:rsid w:val="00751D55"/>
    <w:rsid w:val="00763E78"/>
    <w:rsid w:val="007743A5"/>
    <w:rsid w:val="007A6573"/>
    <w:rsid w:val="007D40B1"/>
    <w:rsid w:val="007E1023"/>
    <w:rsid w:val="007E28D6"/>
    <w:rsid w:val="007F7FC1"/>
    <w:rsid w:val="0080506B"/>
    <w:rsid w:val="008272C7"/>
    <w:rsid w:val="0084004D"/>
    <w:rsid w:val="00861D39"/>
    <w:rsid w:val="00862E40"/>
    <w:rsid w:val="0087407C"/>
    <w:rsid w:val="00883EF3"/>
    <w:rsid w:val="008876FC"/>
    <w:rsid w:val="00894069"/>
    <w:rsid w:val="008A06B5"/>
    <w:rsid w:val="008C5B0C"/>
    <w:rsid w:val="008C68AE"/>
    <w:rsid w:val="008D2F97"/>
    <w:rsid w:val="00902F43"/>
    <w:rsid w:val="0091002D"/>
    <w:rsid w:val="00926B3C"/>
    <w:rsid w:val="009330B8"/>
    <w:rsid w:val="009B0CB3"/>
    <w:rsid w:val="009B6E1D"/>
    <w:rsid w:val="009D269E"/>
    <w:rsid w:val="009F2C33"/>
    <w:rsid w:val="00A0544E"/>
    <w:rsid w:val="00A10901"/>
    <w:rsid w:val="00A201A3"/>
    <w:rsid w:val="00A206B1"/>
    <w:rsid w:val="00A77131"/>
    <w:rsid w:val="00A7769A"/>
    <w:rsid w:val="00A936BF"/>
    <w:rsid w:val="00AA3462"/>
    <w:rsid w:val="00AB2DAC"/>
    <w:rsid w:val="00AC1074"/>
    <w:rsid w:val="00AE7DE6"/>
    <w:rsid w:val="00AF74BA"/>
    <w:rsid w:val="00B064CE"/>
    <w:rsid w:val="00B22195"/>
    <w:rsid w:val="00B223AB"/>
    <w:rsid w:val="00B43833"/>
    <w:rsid w:val="00B534E2"/>
    <w:rsid w:val="00B65F4B"/>
    <w:rsid w:val="00B747C5"/>
    <w:rsid w:val="00B77353"/>
    <w:rsid w:val="00B85112"/>
    <w:rsid w:val="00B95AC5"/>
    <w:rsid w:val="00BA6E69"/>
    <w:rsid w:val="00BB5CAA"/>
    <w:rsid w:val="00BB6030"/>
    <w:rsid w:val="00BB6EEB"/>
    <w:rsid w:val="00BD35C8"/>
    <w:rsid w:val="00BE0B64"/>
    <w:rsid w:val="00C02912"/>
    <w:rsid w:val="00C102DE"/>
    <w:rsid w:val="00C14CEA"/>
    <w:rsid w:val="00C245F6"/>
    <w:rsid w:val="00C321F4"/>
    <w:rsid w:val="00C37EFE"/>
    <w:rsid w:val="00C85F71"/>
    <w:rsid w:val="00C92E77"/>
    <w:rsid w:val="00CA062D"/>
    <w:rsid w:val="00CB7660"/>
    <w:rsid w:val="00CC5E60"/>
    <w:rsid w:val="00CE7266"/>
    <w:rsid w:val="00CF53DB"/>
    <w:rsid w:val="00D1214E"/>
    <w:rsid w:val="00D220AB"/>
    <w:rsid w:val="00D31445"/>
    <w:rsid w:val="00D451B5"/>
    <w:rsid w:val="00D55D5A"/>
    <w:rsid w:val="00D6483B"/>
    <w:rsid w:val="00D65586"/>
    <w:rsid w:val="00D8653E"/>
    <w:rsid w:val="00D92089"/>
    <w:rsid w:val="00D93DE2"/>
    <w:rsid w:val="00D946B2"/>
    <w:rsid w:val="00DA0A62"/>
    <w:rsid w:val="00DD6A5E"/>
    <w:rsid w:val="00E033A8"/>
    <w:rsid w:val="00E041B8"/>
    <w:rsid w:val="00E06557"/>
    <w:rsid w:val="00E07620"/>
    <w:rsid w:val="00E14DDA"/>
    <w:rsid w:val="00E15121"/>
    <w:rsid w:val="00E409D8"/>
    <w:rsid w:val="00E53981"/>
    <w:rsid w:val="00E54209"/>
    <w:rsid w:val="00EA0705"/>
    <w:rsid w:val="00ED29CC"/>
    <w:rsid w:val="00ED53E4"/>
    <w:rsid w:val="00EE0E09"/>
    <w:rsid w:val="00EE4B92"/>
    <w:rsid w:val="00F0042C"/>
    <w:rsid w:val="00F132E9"/>
    <w:rsid w:val="00F17A0C"/>
    <w:rsid w:val="00F37734"/>
    <w:rsid w:val="00F632FB"/>
    <w:rsid w:val="00F72046"/>
    <w:rsid w:val="00FA2B71"/>
    <w:rsid w:val="00FA39E3"/>
    <w:rsid w:val="00FA464F"/>
    <w:rsid w:val="00FB3D4A"/>
    <w:rsid w:val="00FB4410"/>
    <w:rsid w:val="00FC5924"/>
    <w:rsid w:val="00FD72A8"/>
    <w:rsid w:val="00FD7B69"/>
    <w:rsid w:val="00FF001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4290-71A0-42F7-9FB5-CEECD3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E28D6"/>
    <w:pPr>
      <w:spacing w:after="0" w:line="240" w:lineRule="auto"/>
    </w:pPr>
  </w:style>
  <w:style w:type="table" w:styleId="a5">
    <w:name w:val="Table Grid"/>
    <w:basedOn w:val="a1"/>
    <w:uiPriority w:val="39"/>
    <w:rsid w:val="0047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3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0302B7"/>
  </w:style>
  <w:style w:type="paragraph" w:customStyle="1" w:styleId="11">
    <w:name w:val="Без интервала11"/>
    <w:qFormat/>
    <w:rsid w:val="0003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2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rsid w:val="000D4A5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D4A5B"/>
    <w:rPr>
      <w:rFonts w:ascii="Calibri" w:eastAsia="Times New Roman" w:hAnsi="Calibri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2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278D"/>
  </w:style>
  <w:style w:type="paragraph" w:styleId="ab">
    <w:name w:val="header"/>
    <w:basedOn w:val="a"/>
    <w:link w:val="ac"/>
    <w:uiPriority w:val="99"/>
    <w:unhideWhenUsed/>
    <w:rsid w:val="00FD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2A8"/>
  </w:style>
  <w:style w:type="paragraph" w:styleId="ad">
    <w:name w:val="footer"/>
    <w:basedOn w:val="a"/>
    <w:link w:val="ae"/>
    <w:uiPriority w:val="99"/>
    <w:unhideWhenUsed/>
    <w:rsid w:val="00FD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51CF-13A7-4FB8-AA36-CADF4DC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2017-09-11T10:53:00Z</cp:lastPrinted>
  <dcterms:created xsi:type="dcterms:W3CDTF">2017-11-02T05:56:00Z</dcterms:created>
  <dcterms:modified xsi:type="dcterms:W3CDTF">2017-11-02T05:56:00Z</dcterms:modified>
</cp:coreProperties>
</file>